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614166502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7722AD">
        <w:rPr>
          <w:sz w:val="28"/>
          <w:szCs w:val="28"/>
          <w:lang w:val="uk-UA"/>
        </w:rPr>
        <w:t xml:space="preserve">   </w:t>
      </w:r>
      <w:r w:rsidR="00E42CB3">
        <w:rPr>
          <w:sz w:val="28"/>
          <w:szCs w:val="28"/>
          <w:lang w:val="uk-UA"/>
        </w:rPr>
        <w:t>07</w:t>
      </w:r>
      <w:r w:rsidR="007722AD">
        <w:rPr>
          <w:sz w:val="28"/>
          <w:szCs w:val="28"/>
          <w:lang w:val="uk-UA"/>
        </w:rPr>
        <w:t xml:space="preserve">  березня</w:t>
      </w:r>
      <w:r w:rsidRPr="00E83B5F">
        <w:rPr>
          <w:sz w:val="28"/>
          <w:szCs w:val="28"/>
        </w:rPr>
        <w:t xml:space="preserve"> 201</w:t>
      </w:r>
      <w:r w:rsidR="007722AD">
        <w:rPr>
          <w:sz w:val="28"/>
          <w:szCs w:val="28"/>
          <w:lang w:val="uk-UA"/>
        </w:rPr>
        <w:t>9</w:t>
      </w:r>
      <w:r w:rsidRPr="00E83B5F">
        <w:rPr>
          <w:sz w:val="28"/>
          <w:szCs w:val="28"/>
        </w:rPr>
        <w:t xml:space="preserve"> року                                                             № </w:t>
      </w:r>
      <w:r w:rsidR="00E42CB3">
        <w:rPr>
          <w:sz w:val="28"/>
          <w:szCs w:val="28"/>
          <w:lang w:val="uk-UA"/>
        </w:rPr>
        <w:t>697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7722AD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</w:t>
      </w:r>
      <w:r w:rsidR="007722AD">
        <w:rPr>
          <w:sz w:val="28"/>
          <w:szCs w:val="28"/>
          <w:lang w:val="uk-UA"/>
        </w:rPr>
        <w:t>ік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за </w:t>
      </w:r>
      <w:r w:rsidR="007722AD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7722AD">
        <w:rPr>
          <w:sz w:val="28"/>
          <w:szCs w:val="28"/>
          <w:lang w:val="uk-UA"/>
        </w:rPr>
        <w:t>ік</w:t>
      </w:r>
      <w:r w:rsidRPr="00157277">
        <w:rPr>
          <w:sz w:val="28"/>
          <w:szCs w:val="28"/>
        </w:rPr>
        <w:t xml:space="preserve"> надійшло </w:t>
      </w:r>
      <w:r w:rsidR="007722AD">
        <w:rPr>
          <w:sz w:val="28"/>
          <w:szCs w:val="28"/>
          <w:lang w:val="uk-UA"/>
        </w:rPr>
        <w:t>1670185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7722AD">
        <w:rPr>
          <w:sz w:val="28"/>
          <w:szCs w:val="28"/>
          <w:lang w:val="uk-UA"/>
        </w:rPr>
        <w:t>101</w:t>
      </w:r>
      <w:r w:rsidRPr="00157277">
        <w:rPr>
          <w:sz w:val="28"/>
          <w:szCs w:val="28"/>
        </w:rPr>
        <w:t xml:space="preserve"> відсот</w:t>
      </w:r>
      <w:r w:rsidR="007722AD">
        <w:rPr>
          <w:sz w:val="28"/>
          <w:szCs w:val="28"/>
          <w:lang w:val="uk-UA"/>
        </w:rPr>
        <w:t>ок</w:t>
      </w:r>
      <w:r w:rsidRPr="00157277">
        <w:rPr>
          <w:sz w:val="28"/>
          <w:szCs w:val="28"/>
        </w:rPr>
        <w:t>.</w:t>
      </w:r>
    </w:p>
    <w:p w:rsidR="004A7836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4A7836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</w:rPr>
        <w:t xml:space="preserve"> р</w:t>
      </w:r>
      <w:r w:rsidR="007722AD">
        <w:rPr>
          <w:sz w:val="28"/>
          <w:szCs w:val="28"/>
          <w:lang w:val="uk-UA"/>
        </w:rPr>
        <w:t>ік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</w:t>
      </w:r>
    </w:p>
    <w:p w:rsidR="007722AD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4A7836">
        <w:rPr>
          <w:sz w:val="28"/>
          <w:szCs w:val="28"/>
          <w:lang w:val="uk-UA"/>
        </w:rPr>
        <w:t xml:space="preserve"> з районного бюджету </w:t>
      </w:r>
      <w:r w:rsidR="007722AD">
        <w:rPr>
          <w:sz w:val="28"/>
          <w:szCs w:val="28"/>
          <w:lang w:val="uk-UA"/>
        </w:rPr>
        <w:t>2314913</w:t>
      </w:r>
      <w:r w:rsidRPr="004A7836">
        <w:rPr>
          <w:sz w:val="28"/>
          <w:szCs w:val="28"/>
          <w:lang w:val="uk-UA"/>
        </w:rPr>
        <w:t xml:space="preserve"> грн. дотації вирівнювання фінансової </w:t>
      </w:r>
      <w:r w:rsidR="00157277">
        <w:rPr>
          <w:sz w:val="28"/>
          <w:szCs w:val="28"/>
          <w:lang w:val="uk-UA"/>
        </w:rPr>
        <w:t>з</w:t>
      </w:r>
      <w:r w:rsidRPr="004A7836">
        <w:rPr>
          <w:sz w:val="28"/>
          <w:szCs w:val="28"/>
          <w:lang w:val="uk-UA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іншої субвенції із м.Рівне на </w:t>
      </w:r>
      <w:r w:rsidR="004A7836">
        <w:rPr>
          <w:sz w:val="28"/>
          <w:szCs w:val="28"/>
          <w:lang w:val="uk-UA"/>
        </w:rPr>
        <w:t>в</w:t>
      </w:r>
      <w:r w:rsidR="005C7F41" w:rsidRPr="00157277">
        <w:rPr>
          <w:sz w:val="28"/>
          <w:szCs w:val="28"/>
          <w:lang w:val="uk-UA"/>
        </w:rPr>
        <w:t>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7722AD">
        <w:rPr>
          <w:sz w:val="28"/>
          <w:szCs w:val="28"/>
          <w:lang w:val="uk-UA"/>
        </w:rPr>
        <w:t>39050</w:t>
      </w:r>
      <w:r w:rsidR="004A7836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</w:t>
      </w:r>
      <w:r w:rsidR="00061283" w:rsidRPr="00157277">
        <w:rPr>
          <w:sz w:val="28"/>
          <w:szCs w:val="28"/>
          <w:lang w:val="uk-UA"/>
        </w:rPr>
        <w:t>також надійшла</w:t>
      </w:r>
    </w:p>
    <w:p w:rsidR="00157277" w:rsidRDefault="00061283" w:rsidP="007722AD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</w:t>
      </w:r>
      <w:r w:rsidR="004A7836">
        <w:rPr>
          <w:sz w:val="28"/>
          <w:szCs w:val="28"/>
          <w:lang w:val="uk-UA"/>
        </w:rPr>
        <w:t>місцевого</w:t>
      </w:r>
      <w:r w:rsidR="0037646C" w:rsidRPr="00157277">
        <w:rPr>
          <w:sz w:val="28"/>
          <w:szCs w:val="28"/>
          <w:lang w:val="uk-UA"/>
        </w:rPr>
        <w:t xml:space="preserve"> бюджету</w:t>
      </w:r>
      <w:r w:rsidR="004A7836">
        <w:rPr>
          <w:sz w:val="28"/>
          <w:szCs w:val="28"/>
          <w:lang w:val="uk-UA"/>
        </w:rPr>
        <w:t xml:space="preserve"> на</w:t>
      </w:r>
      <w:r w:rsidR="0037646C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4A7836">
        <w:rPr>
          <w:sz w:val="28"/>
          <w:szCs w:val="28"/>
          <w:lang w:val="uk-UA"/>
        </w:rPr>
        <w:t xml:space="preserve">за рахунок залишку коштів відповідної субвенції з державного бюджету , що утворився на кінець 2017 року </w:t>
      </w:r>
      <w:r w:rsidR="0037646C" w:rsidRPr="00157277">
        <w:rPr>
          <w:sz w:val="28"/>
          <w:szCs w:val="28"/>
          <w:lang w:val="uk-UA"/>
        </w:rPr>
        <w:t>(капітальний ремонт покрівлі Шубківського «ДНЗ-ясла-садок» по вул..Незалежності,1</w:t>
      </w:r>
      <w:r w:rsidRPr="00157277">
        <w:rPr>
          <w:sz w:val="28"/>
          <w:szCs w:val="28"/>
          <w:lang w:val="uk-UA"/>
        </w:rPr>
        <w:t>б</w:t>
      </w:r>
      <w:r w:rsidR="0037646C" w:rsidRPr="00157277">
        <w:rPr>
          <w:sz w:val="28"/>
          <w:szCs w:val="28"/>
          <w:lang w:val="uk-UA"/>
        </w:rPr>
        <w:t xml:space="preserve"> ,в с.Шубків Рівненського району Рівненської області) -</w:t>
      </w:r>
      <w:r w:rsidR="007722AD">
        <w:rPr>
          <w:sz w:val="28"/>
          <w:szCs w:val="28"/>
          <w:lang w:val="uk-UA"/>
        </w:rPr>
        <w:t>24567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7722AD">
        <w:rPr>
          <w:sz w:val="28"/>
          <w:szCs w:val="28"/>
          <w:lang w:val="uk-UA"/>
        </w:rPr>
        <w:t>;</w:t>
      </w:r>
    </w:p>
    <w:p w:rsidR="007722AD" w:rsidRDefault="007722AD" w:rsidP="007722AD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субвенція з місцевого бюджету на здійснення заходів щодо </w:t>
      </w:r>
      <w:r w:rsidR="00E30056">
        <w:rPr>
          <w:sz w:val="28"/>
          <w:szCs w:val="28"/>
          <w:lang w:val="uk-UA"/>
        </w:rPr>
        <w:t xml:space="preserve">соціально-економічного розвитку окремих територій за рахунок відповідної субвенції з державного бюджету у 2018 році в сумі 1060500 грн. </w:t>
      </w:r>
    </w:p>
    <w:p w:rsidR="00E30056" w:rsidRDefault="00E30056" w:rsidP="00E30056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тому числі:</w:t>
      </w:r>
    </w:p>
    <w:p w:rsidR="00E30056" w:rsidRDefault="00E30056" w:rsidP="00E30056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реконструкція вуличного освітлення від КТП 445 с.Дуби Рівненського району Рівненської області  в сумі 211024 грн.</w:t>
      </w:r>
      <w:r w:rsidR="00720D6D">
        <w:rPr>
          <w:sz w:val="28"/>
          <w:szCs w:val="28"/>
          <w:lang w:val="uk-UA"/>
        </w:rPr>
        <w:t>;</w:t>
      </w:r>
    </w:p>
    <w:p w:rsidR="00720D6D" w:rsidRDefault="00720D6D" w:rsidP="00720D6D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реконструкція вуличного освітлення </w:t>
      </w:r>
      <w:r w:rsidR="009A27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с.Гориньград Перший  Рівненського району Рівненської області  в сумі 797736 грн.;</w:t>
      </w:r>
    </w:p>
    <w:p w:rsidR="00720D6D" w:rsidRDefault="00626C03" w:rsidP="00E30056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</w:t>
      </w:r>
      <w:r w:rsidR="009A27D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та</w:t>
      </w:r>
      <w:r w:rsidR="009A27DF">
        <w:rPr>
          <w:sz w:val="28"/>
          <w:szCs w:val="28"/>
          <w:lang w:val="uk-UA"/>
        </w:rPr>
        <w:t>льний ремонт будівлі дитячого садочка по вул..Незалежності,1-б в с.Шубків Рівненського району Рівненської області (зовнішнє опорядження фасадів) в сумі 51740 грн.;</w:t>
      </w:r>
    </w:p>
    <w:p w:rsidR="009A27DF" w:rsidRDefault="009A27DF" w:rsidP="009A27DF">
      <w:pPr>
        <w:pStyle w:val="a7"/>
        <w:ind w:left="720" w:right="-143"/>
        <w:rPr>
          <w:sz w:val="28"/>
          <w:szCs w:val="28"/>
          <w:lang w:val="uk-UA"/>
        </w:rPr>
      </w:pPr>
    </w:p>
    <w:p w:rsidR="004A074F" w:rsidRPr="00157277" w:rsidRDefault="004A7836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0D774A" w:rsidRPr="00157277">
        <w:rPr>
          <w:sz w:val="28"/>
          <w:szCs w:val="28"/>
          <w:lang w:val="uk-UA"/>
        </w:rPr>
        <w:t>До спеціального фонду сільського бюджету за 201</w:t>
      </w:r>
      <w:r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  <w:lang w:val="uk-UA"/>
        </w:rPr>
        <w:t xml:space="preserve"> р</w:t>
      </w:r>
      <w:r w:rsidR="009A27DF">
        <w:rPr>
          <w:sz w:val="28"/>
          <w:szCs w:val="28"/>
          <w:lang w:val="uk-UA"/>
        </w:rPr>
        <w:t>ік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  <w:lang w:val="uk-UA"/>
        </w:rPr>
        <w:t xml:space="preserve">надійшло  </w:t>
      </w:r>
      <w:r w:rsidR="009A27DF">
        <w:rPr>
          <w:sz w:val="28"/>
          <w:szCs w:val="28"/>
          <w:lang w:val="uk-UA"/>
        </w:rPr>
        <w:t>1298813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0D774A"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>ротягом  201</w:t>
      </w:r>
      <w:r w:rsidR="004A7836">
        <w:rPr>
          <w:sz w:val="28"/>
          <w:szCs w:val="28"/>
          <w:lang w:val="uk-UA"/>
        </w:rPr>
        <w:t>8</w:t>
      </w:r>
      <w:r w:rsidRPr="00157277">
        <w:rPr>
          <w:sz w:val="28"/>
          <w:szCs w:val="28"/>
        </w:rPr>
        <w:t xml:space="preserve"> р</w:t>
      </w:r>
      <w:r w:rsidR="009A27DF">
        <w:rPr>
          <w:sz w:val="28"/>
          <w:szCs w:val="28"/>
          <w:lang w:val="uk-UA"/>
        </w:rPr>
        <w:t xml:space="preserve">оку </w:t>
      </w:r>
      <w:r w:rsidRPr="00157277">
        <w:rPr>
          <w:sz w:val="28"/>
          <w:szCs w:val="28"/>
        </w:rPr>
        <w:t xml:space="preserve"> із загального фонду сільського бюджету проведено видатків всього на суму </w:t>
      </w:r>
      <w:r w:rsidR="009A27DF">
        <w:rPr>
          <w:sz w:val="28"/>
          <w:szCs w:val="28"/>
          <w:lang w:val="uk-UA"/>
        </w:rPr>
        <w:t>4051846</w:t>
      </w:r>
      <w:r w:rsidR="00061283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грн.,або </w:t>
      </w:r>
      <w:r w:rsidR="00061283" w:rsidRPr="00157277">
        <w:rPr>
          <w:sz w:val="28"/>
          <w:szCs w:val="28"/>
          <w:lang w:val="uk-UA"/>
        </w:rPr>
        <w:t>9</w:t>
      </w:r>
      <w:r w:rsidR="009A27DF">
        <w:rPr>
          <w:sz w:val="28"/>
          <w:szCs w:val="28"/>
          <w:lang w:val="uk-UA"/>
        </w:rPr>
        <w:t>9</w:t>
      </w:r>
      <w:r w:rsidRPr="00157277">
        <w:rPr>
          <w:sz w:val="28"/>
          <w:szCs w:val="28"/>
        </w:rPr>
        <w:t xml:space="preserve"> відсот</w:t>
      </w:r>
      <w:r w:rsidR="00F66D9E">
        <w:rPr>
          <w:sz w:val="28"/>
          <w:szCs w:val="28"/>
          <w:lang w:val="uk-UA"/>
        </w:rPr>
        <w:t>к</w:t>
      </w:r>
      <w:r w:rsidR="009A27DF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201</w:t>
      </w:r>
      <w:r w:rsidR="00F66D9E">
        <w:rPr>
          <w:sz w:val="28"/>
          <w:szCs w:val="28"/>
          <w:lang w:val="uk-UA"/>
        </w:rPr>
        <w:t xml:space="preserve">8 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9A27DF">
        <w:rPr>
          <w:sz w:val="28"/>
          <w:szCs w:val="28"/>
          <w:lang w:val="uk-UA"/>
        </w:rPr>
        <w:t>3334839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9A27DF">
        <w:rPr>
          <w:sz w:val="28"/>
          <w:szCs w:val="28"/>
          <w:lang w:val="uk-UA"/>
        </w:rPr>
        <w:t>82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436A8A">
        <w:rPr>
          <w:sz w:val="28"/>
          <w:szCs w:val="28"/>
          <w:lang w:val="uk-UA"/>
        </w:rPr>
        <w:t>188785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</w:t>
      </w:r>
      <w:r w:rsidR="00436A8A">
        <w:rPr>
          <w:sz w:val="28"/>
          <w:szCs w:val="28"/>
          <w:lang w:val="uk-UA"/>
        </w:rPr>
        <w:t>5</w:t>
      </w:r>
      <w:r w:rsidR="00F66D9E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436A8A">
        <w:rPr>
          <w:sz w:val="28"/>
          <w:szCs w:val="28"/>
          <w:lang w:val="uk-UA"/>
        </w:rPr>
        <w:t>528222</w:t>
      </w:r>
      <w:r w:rsidR="000D774A" w:rsidRPr="00157277">
        <w:rPr>
          <w:sz w:val="28"/>
          <w:szCs w:val="28"/>
        </w:rPr>
        <w:t xml:space="preserve"> грн.,або </w:t>
      </w:r>
      <w:r w:rsidR="00436A8A">
        <w:rPr>
          <w:sz w:val="28"/>
          <w:szCs w:val="28"/>
          <w:lang w:val="uk-UA"/>
        </w:rPr>
        <w:t>13</w:t>
      </w:r>
      <w:r w:rsidR="00F66D9E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F66D9E">
        <w:rPr>
          <w:sz w:val="28"/>
          <w:szCs w:val="28"/>
          <w:lang w:val="uk-UA"/>
        </w:rPr>
        <w:t xml:space="preserve"> відсутні</w:t>
      </w:r>
      <w:r w:rsidR="000D774A" w:rsidRPr="00157277">
        <w:rPr>
          <w:sz w:val="28"/>
          <w:szCs w:val="28"/>
        </w:rPr>
        <w:t>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                     За рахунок коштів спеціального фонду бюджету проведено видатків на</w:t>
      </w:r>
      <w:r w:rsidR="00B77C33">
        <w:rPr>
          <w:sz w:val="28"/>
          <w:szCs w:val="28"/>
          <w:lang w:val="uk-UA"/>
        </w:rPr>
        <w:t xml:space="preserve"> загальну </w:t>
      </w:r>
      <w:r w:rsidRPr="00157277">
        <w:rPr>
          <w:sz w:val="28"/>
          <w:szCs w:val="28"/>
        </w:rPr>
        <w:t xml:space="preserve"> суму – </w:t>
      </w:r>
      <w:r w:rsidR="00436A8A">
        <w:rPr>
          <w:sz w:val="28"/>
          <w:szCs w:val="28"/>
          <w:lang w:val="uk-UA"/>
        </w:rPr>
        <w:t>1320943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436A8A">
        <w:rPr>
          <w:sz w:val="28"/>
          <w:szCs w:val="28"/>
          <w:lang w:val="uk-UA"/>
        </w:rPr>
        <w:t>150104</w:t>
      </w:r>
      <w:r w:rsidR="00F66D9E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грн.,органи управління- </w:t>
      </w:r>
      <w:r w:rsidR="00436A8A">
        <w:rPr>
          <w:sz w:val="28"/>
          <w:szCs w:val="28"/>
          <w:lang w:val="uk-UA"/>
        </w:rPr>
        <w:t>81524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D92A6A" w:rsidRPr="00436A8A" w:rsidRDefault="00157277" w:rsidP="005748CA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 w:rsidRPr="00436A8A">
        <w:rPr>
          <w:sz w:val="28"/>
          <w:szCs w:val="28"/>
          <w:lang w:val="uk-UA"/>
        </w:rPr>
        <w:t xml:space="preserve">     -    </w:t>
      </w:r>
      <w:r w:rsidR="006A793F" w:rsidRPr="00436A8A">
        <w:rPr>
          <w:sz w:val="28"/>
          <w:szCs w:val="28"/>
          <w:lang w:val="uk-UA"/>
        </w:rPr>
        <w:t xml:space="preserve">за рахунок  коштів </w:t>
      </w:r>
      <w:r w:rsidRPr="00436A8A">
        <w:rPr>
          <w:sz w:val="28"/>
          <w:szCs w:val="28"/>
          <w:lang w:val="uk-UA"/>
        </w:rPr>
        <w:t xml:space="preserve">бюджету розвитку </w:t>
      </w:r>
      <w:r w:rsidR="00436A8A">
        <w:rPr>
          <w:sz w:val="28"/>
          <w:szCs w:val="28"/>
          <w:lang w:val="uk-UA"/>
        </w:rPr>
        <w:t>профінансовано видатки на суму 1089315 грн.</w:t>
      </w:r>
      <w:r w:rsidR="00436A8A" w:rsidRPr="00436A8A">
        <w:rPr>
          <w:sz w:val="28"/>
          <w:szCs w:val="28"/>
          <w:lang w:val="uk-UA"/>
        </w:rPr>
        <w:t xml:space="preserve"> </w:t>
      </w:r>
      <w:r w:rsidR="00567854" w:rsidRPr="00436A8A">
        <w:rPr>
          <w:sz w:val="28"/>
          <w:szCs w:val="28"/>
          <w:lang w:val="uk-UA"/>
        </w:rPr>
        <w:t xml:space="preserve">               </w:t>
      </w:r>
      <w:r w:rsidR="000D774A" w:rsidRPr="00436A8A">
        <w:rPr>
          <w:sz w:val="28"/>
          <w:szCs w:val="28"/>
          <w:lang w:val="uk-UA"/>
        </w:rPr>
        <w:t xml:space="preserve">               </w:t>
      </w:r>
    </w:p>
    <w:p w:rsidR="000D774A" w:rsidRPr="00157277" w:rsidRDefault="00D92A6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E83B5F" w:rsidRPr="00157277">
        <w:rPr>
          <w:sz w:val="28"/>
          <w:szCs w:val="28"/>
          <w:lang w:val="uk-UA"/>
        </w:rPr>
        <w:t>201</w:t>
      </w:r>
      <w:r w:rsidR="008D40C4">
        <w:rPr>
          <w:sz w:val="28"/>
          <w:szCs w:val="28"/>
          <w:lang w:val="uk-UA"/>
        </w:rPr>
        <w:t>8</w:t>
      </w:r>
      <w:r w:rsidR="00E83B5F" w:rsidRPr="00157277">
        <w:rPr>
          <w:sz w:val="28"/>
          <w:szCs w:val="28"/>
          <w:lang w:val="uk-UA"/>
        </w:rPr>
        <w:t xml:space="preserve"> р</w:t>
      </w:r>
      <w:r w:rsidR="00436A8A">
        <w:rPr>
          <w:sz w:val="28"/>
          <w:szCs w:val="28"/>
          <w:lang w:val="uk-UA"/>
        </w:rPr>
        <w:t>ік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- по доходах в сумі</w:t>
      </w:r>
      <w:r w:rsidR="008D40C4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</w:t>
      </w:r>
      <w:r w:rsidR="00B77C33">
        <w:rPr>
          <w:sz w:val="28"/>
          <w:szCs w:val="28"/>
          <w:lang w:val="uk-UA"/>
        </w:rPr>
        <w:t>4024148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436A8A">
        <w:rPr>
          <w:sz w:val="28"/>
          <w:szCs w:val="28"/>
          <w:lang w:val="uk-UA"/>
        </w:rPr>
        <w:t>4051846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</w:t>
      </w:r>
      <w:r w:rsidR="00B77C33">
        <w:rPr>
          <w:sz w:val="28"/>
          <w:szCs w:val="28"/>
          <w:lang w:val="uk-UA"/>
        </w:rPr>
        <w:t>видатків</w:t>
      </w:r>
      <w:r w:rsidRPr="00157277">
        <w:rPr>
          <w:sz w:val="28"/>
          <w:szCs w:val="28"/>
        </w:rPr>
        <w:t xml:space="preserve"> над </w:t>
      </w:r>
      <w:r w:rsidR="00B77C33">
        <w:rPr>
          <w:sz w:val="28"/>
          <w:szCs w:val="28"/>
          <w:lang w:val="uk-UA"/>
        </w:rPr>
        <w:t>доходами</w:t>
      </w:r>
      <w:r w:rsidRPr="00157277">
        <w:rPr>
          <w:sz w:val="28"/>
          <w:szCs w:val="28"/>
        </w:rPr>
        <w:t xml:space="preserve"> на </w:t>
      </w:r>
      <w:r w:rsidR="00B77C33">
        <w:rPr>
          <w:sz w:val="28"/>
          <w:szCs w:val="28"/>
          <w:lang w:val="uk-UA"/>
        </w:rPr>
        <w:t>27698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633F6D">
        <w:rPr>
          <w:sz w:val="28"/>
          <w:szCs w:val="28"/>
          <w:lang w:val="uk-UA"/>
        </w:rPr>
        <w:t xml:space="preserve"> </w:t>
      </w:r>
      <w:r w:rsidR="00436A8A">
        <w:rPr>
          <w:sz w:val="28"/>
          <w:szCs w:val="28"/>
          <w:lang w:val="uk-UA"/>
        </w:rPr>
        <w:t>1298813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436A8A">
        <w:rPr>
          <w:sz w:val="28"/>
          <w:szCs w:val="28"/>
          <w:lang w:val="uk-UA"/>
        </w:rPr>
        <w:t>1320943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B77C33">
        <w:rPr>
          <w:sz w:val="28"/>
          <w:szCs w:val="28"/>
          <w:lang w:val="uk-UA"/>
        </w:rPr>
        <w:t>видатків</w:t>
      </w:r>
      <w:r w:rsidRPr="00157277">
        <w:rPr>
          <w:sz w:val="28"/>
          <w:szCs w:val="28"/>
        </w:rPr>
        <w:t xml:space="preserve"> над </w:t>
      </w:r>
      <w:r w:rsidR="00B77C33">
        <w:rPr>
          <w:sz w:val="28"/>
          <w:szCs w:val="28"/>
          <w:lang w:val="uk-UA"/>
        </w:rPr>
        <w:t>доходами</w:t>
      </w:r>
      <w:r w:rsidRPr="00157277">
        <w:rPr>
          <w:sz w:val="28"/>
          <w:szCs w:val="28"/>
        </w:rPr>
        <w:t xml:space="preserve"> на  </w:t>
      </w:r>
      <w:r w:rsidR="00B77C33">
        <w:rPr>
          <w:sz w:val="28"/>
          <w:szCs w:val="28"/>
          <w:lang w:val="uk-UA"/>
        </w:rPr>
        <w:t>22130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>Сільський голова                                              Іолтух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D063DD" w:rsidRDefault="005C5AA7" w:rsidP="00CC430D">
      <w:pPr>
        <w:rPr>
          <w:lang w:val="uk-UA"/>
        </w:rPr>
      </w:pPr>
      <w:r>
        <w:rPr>
          <w:lang w:val="uk-UA"/>
        </w:rPr>
        <w:t xml:space="preserve">     </w:t>
      </w:r>
    </w:p>
    <w:p w:rsidR="00D063DD" w:rsidRDefault="00D063DD" w:rsidP="00CC430D">
      <w:pPr>
        <w:rPr>
          <w:lang w:val="uk-UA"/>
        </w:rPr>
      </w:pPr>
    </w:p>
    <w:p w:rsidR="00EC749A" w:rsidRDefault="00D063DD" w:rsidP="00CC430D">
      <w:pPr>
        <w:rPr>
          <w:lang w:val="uk-UA"/>
        </w:rPr>
      </w:pPr>
      <w:r>
        <w:rPr>
          <w:lang w:val="uk-UA"/>
        </w:rPr>
        <w:t>Готував:                                                     Зелінська І.Г.</w:t>
      </w:r>
      <w:r w:rsidR="005C5AA7">
        <w:rPr>
          <w:lang w:val="uk-UA"/>
        </w:rPr>
        <w:t xml:space="preserve">                        </w:t>
      </w:r>
    </w:p>
    <w:tbl>
      <w:tblPr>
        <w:tblW w:w="9495" w:type="dxa"/>
        <w:tblInd w:w="93" w:type="dxa"/>
        <w:tblLook w:val="04A0"/>
      </w:tblPr>
      <w:tblGrid>
        <w:gridCol w:w="1106"/>
        <w:gridCol w:w="4928"/>
        <w:gridCol w:w="1253"/>
        <w:gridCol w:w="1074"/>
        <w:gridCol w:w="1134"/>
      </w:tblGrid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додаток 1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 2018 рік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EC749A" w:rsidRPr="00EC749A" w:rsidTr="00EC749A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sz w:val="16"/>
                <w:szCs w:val="16"/>
              </w:rPr>
              <w:t>Затверджено на 2018 рік з врахуванням внесених змін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 2018рік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203400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203398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48500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152887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749A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2913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749A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15900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14501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749A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10465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749A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26100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24656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25057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26937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28496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29006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17420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1237015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1249755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163398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153981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480000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491877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593617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593630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9500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10267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22090200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1656717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41040400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2264913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2314913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Субвенція з ДБ МБ (Реконструкція освітлення Гориньград1)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797736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797736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Субвенція з ДБ МБ (Реконструкція освітлення с.Дуби)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250000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211024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 - фасад)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735000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51740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39050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41054100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ДНЗ- покрівля)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24567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5952181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5109215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C74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749A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49A" w:rsidRPr="00EC749A" w:rsidTr="00EC749A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49A" w:rsidRPr="00EC749A" w:rsidRDefault="00EC749A" w:rsidP="00EC7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C749A" w:rsidRDefault="00EC749A" w:rsidP="00EC749A">
      <w:pPr>
        <w:pStyle w:val="a7"/>
        <w:rPr>
          <w:lang w:val="uk-UA"/>
        </w:rPr>
      </w:pP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Додаток 2</w:t>
      </w:r>
    </w:p>
    <w:p w:rsidR="00EC749A" w:rsidRDefault="00EC749A" w:rsidP="00EC749A">
      <w:pPr>
        <w:pStyle w:val="a7"/>
        <w:rPr>
          <w:lang w:val="uk-UA"/>
        </w:rPr>
      </w:pP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 2018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EC749A" w:rsidTr="008E6A84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EC749A" w:rsidRDefault="00EC749A" w:rsidP="008E6A84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2018 рір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 2018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31.12.2018р.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EC749A" w:rsidTr="008E6A84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Pr="002B4190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1161923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1147447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1147447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EC749A" w:rsidTr="008E6A84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Pr="002B4190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2697547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2662305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2662305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EC749A" w:rsidTr="008E6A84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Pr="002B4190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166130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EC749A" w:rsidTr="008E6A84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EC749A" w:rsidTr="008E6A84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</w:tr>
      <w:tr w:rsidR="00EC749A" w:rsidTr="008E6A84">
        <w:trPr>
          <w:trHeight w:val="5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4101630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4051846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4051846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99%</w:t>
            </w:r>
          </w:p>
        </w:tc>
      </w:tr>
      <w:tr w:rsidR="00EC749A" w:rsidTr="008E6A8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</w:tr>
      <w:tr w:rsidR="00EC749A" w:rsidTr="008E6A8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</w:tr>
      <w:tr w:rsidR="00EC749A" w:rsidTr="008E6A8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</w:tr>
    </w:tbl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 2018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 2018 рік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Pr="00B132EF" w:rsidRDefault="00EC749A" w:rsidP="008E6A84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209498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139545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69953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lang w:val="uk-UA"/>
              </w:rPr>
            </w:pP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EC749A" w:rsidRDefault="00EC749A" w:rsidP="008E6A8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Pr="00B132EF" w:rsidRDefault="00EC749A" w:rsidP="008E6A84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1089315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1298813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1320943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81524          ф-4-1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150104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EC749A" w:rsidTr="008E6A84">
        <w:trPr>
          <w:trHeight w:val="40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24567        ф-4-3</w:t>
            </w:r>
          </w:p>
        </w:tc>
      </w:tr>
      <w:tr w:rsidR="00EC749A" w:rsidTr="008E6A84">
        <w:trPr>
          <w:trHeight w:val="41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7363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1064748</w:t>
            </w: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</w:tr>
      <w:tr w:rsidR="00EC749A" w:rsidTr="008E6A8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A" w:rsidRDefault="00EC749A" w:rsidP="008E6A84">
            <w:pPr>
              <w:pStyle w:val="a7"/>
              <w:rPr>
                <w:lang w:val="uk-UA"/>
              </w:rPr>
            </w:pPr>
          </w:p>
        </w:tc>
      </w:tr>
    </w:tbl>
    <w:p w:rsidR="00EC749A" w:rsidRDefault="00EC749A" w:rsidP="00EC749A">
      <w:pPr>
        <w:pStyle w:val="a7"/>
        <w:rPr>
          <w:lang w:val="uk-UA"/>
        </w:rPr>
      </w:pPr>
    </w:p>
    <w:p w:rsidR="00EC749A" w:rsidRDefault="00EC749A" w:rsidP="00EC749A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EC749A" w:rsidRDefault="00EC749A" w:rsidP="00EC749A">
      <w:pPr>
        <w:pStyle w:val="a7"/>
        <w:rPr>
          <w:lang w:val="uk-UA"/>
        </w:rPr>
      </w:pPr>
    </w:p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</w:t>
      </w:r>
    </w:p>
    <w:sectPr w:rsidR="005C5AA7" w:rsidRPr="00293DDE" w:rsidSect="004A783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87" w:rsidRDefault="00383F87" w:rsidP="00E77D82">
      <w:pPr>
        <w:spacing w:after="0" w:line="240" w:lineRule="auto"/>
      </w:pPr>
      <w:r>
        <w:separator/>
      </w:r>
    </w:p>
  </w:endnote>
  <w:endnote w:type="continuationSeparator" w:id="1">
    <w:p w:rsidR="00383F87" w:rsidRDefault="00383F87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87" w:rsidRDefault="00383F87" w:rsidP="00E77D82">
      <w:pPr>
        <w:spacing w:after="0" w:line="240" w:lineRule="auto"/>
      </w:pPr>
      <w:r>
        <w:separator/>
      </w:r>
    </w:p>
  </w:footnote>
  <w:footnote w:type="continuationSeparator" w:id="1">
    <w:p w:rsidR="00383F87" w:rsidRDefault="00383F87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3E"/>
    <w:multiLevelType w:val="hybridMultilevel"/>
    <w:tmpl w:val="E5BCDE6E"/>
    <w:lvl w:ilvl="0" w:tplc="D276AB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61283"/>
    <w:rsid w:val="000D774A"/>
    <w:rsid w:val="000E54A9"/>
    <w:rsid w:val="00116816"/>
    <w:rsid w:val="00157277"/>
    <w:rsid w:val="001D69C0"/>
    <w:rsid w:val="001F1C7C"/>
    <w:rsid w:val="002179C3"/>
    <w:rsid w:val="00293DDE"/>
    <w:rsid w:val="00363238"/>
    <w:rsid w:val="003639E0"/>
    <w:rsid w:val="0037646C"/>
    <w:rsid w:val="00383F87"/>
    <w:rsid w:val="00436A8A"/>
    <w:rsid w:val="00460ECB"/>
    <w:rsid w:val="00495CD8"/>
    <w:rsid w:val="004A074F"/>
    <w:rsid w:val="004A7836"/>
    <w:rsid w:val="004B07C4"/>
    <w:rsid w:val="00560BDF"/>
    <w:rsid w:val="00567854"/>
    <w:rsid w:val="005748CA"/>
    <w:rsid w:val="00597556"/>
    <w:rsid w:val="005C2FC0"/>
    <w:rsid w:val="005C5AA7"/>
    <w:rsid w:val="005C7F41"/>
    <w:rsid w:val="00626C03"/>
    <w:rsid w:val="00633F6D"/>
    <w:rsid w:val="00660988"/>
    <w:rsid w:val="006A48F0"/>
    <w:rsid w:val="006A793F"/>
    <w:rsid w:val="006B1D2B"/>
    <w:rsid w:val="006B291C"/>
    <w:rsid w:val="006C73BF"/>
    <w:rsid w:val="006D7397"/>
    <w:rsid w:val="007009D9"/>
    <w:rsid w:val="00702CA9"/>
    <w:rsid w:val="0070391F"/>
    <w:rsid w:val="00706395"/>
    <w:rsid w:val="00720D6D"/>
    <w:rsid w:val="0076625B"/>
    <w:rsid w:val="007722AD"/>
    <w:rsid w:val="007D201A"/>
    <w:rsid w:val="0080361E"/>
    <w:rsid w:val="008247D7"/>
    <w:rsid w:val="0084643E"/>
    <w:rsid w:val="00861710"/>
    <w:rsid w:val="0086621F"/>
    <w:rsid w:val="008859DF"/>
    <w:rsid w:val="008A2788"/>
    <w:rsid w:val="008D40C4"/>
    <w:rsid w:val="008F4544"/>
    <w:rsid w:val="009070B5"/>
    <w:rsid w:val="00943D94"/>
    <w:rsid w:val="009A27DF"/>
    <w:rsid w:val="009C46A3"/>
    <w:rsid w:val="009F5B8D"/>
    <w:rsid w:val="00A6675B"/>
    <w:rsid w:val="00A9463F"/>
    <w:rsid w:val="00B52886"/>
    <w:rsid w:val="00B77C33"/>
    <w:rsid w:val="00C75808"/>
    <w:rsid w:val="00CB3949"/>
    <w:rsid w:val="00CC430D"/>
    <w:rsid w:val="00CF163E"/>
    <w:rsid w:val="00D063DD"/>
    <w:rsid w:val="00D10AAE"/>
    <w:rsid w:val="00D32959"/>
    <w:rsid w:val="00D63B1E"/>
    <w:rsid w:val="00D72944"/>
    <w:rsid w:val="00D92A6A"/>
    <w:rsid w:val="00DB21B4"/>
    <w:rsid w:val="00DD295A"/>
    <w:rsid w:val="00DE3DEA"/>
    <w:rsid w:val="00E14B5F"/>
    <w:rsid w:val="00E30056"/>
    <w:rsid w:val="00E42CB3"/>
    <w:rsid w:val="00E739BB"/>
    <w:rsid w:val="00E77D82"/>
    <w:rsid w:val="00E8286B"/>
    <w:rsid w:val="00E83B5F"/>
    <w:rsid w:val="00EC1B9B"/>
    <w:rsid w:val="00EC749A"/>
    <w:rsid w:val="00F24B3C"/>
    <w:rsid w:val="00F53371"/>
    <w:rsid w:val="00F66D9E"/>
    <w:rsid w:val="00F80F30"/>
    <w:rsid w:val="00FC2ABF"/>
    <w:rsid w:val="00FD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44</cp:revision>
  <cp:lastPrinted>2019-03-13T14:00:00Z</cp:lastPrinted>
  <dcterms:created xsi:type="dcterms:W3CDTF">2016-09-26T07:17:00Z</dcterms:created>
  <dcterms:modified xsi:type="dcterms:W3CDTF">2019-03-15T12:49:00Z</dcterms:modified>
</cp:coreProperties>
</file>