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54DDC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04507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B71271" w:rsidRDefault="00B71271" w:rsidP="00B71271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056B1B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56B1B">
        <w:rPr>
          <w:rFonts w:ascii="Times New Roman" w:hAnsi="Times New Roman"/>
          <w:color w:val="000000"/>
          <w:lang w:val="uk-UA"/>
        </w:rPr>
        <w:t>672</w:t>
      </w:r>
      <w:bookmarkStart w:id="0" w:name="_GoBack"/>
      <w:bookmarkEnd w:id="0"/>
    </w:p>
    <w:p w:rsidR="00B71271" w:rsidRPr="00447DC9" w:rsidRDefault="00B71271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20A50" w:rsidTr="004E5811">
        <w:trPr>
          <w:trHeight w:val="1560"/>
        </w:trPr>
        <w:tc>
          <w:tcPr>
            <w:tcW w:w="5495" w:type="dxa"/>
          </w:tcPr>
          <w:p w:rsidR="00567528" w:rsidRDefault="00D1159A" w:rsidP="000C0CE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</w:t>
            </w:r>
            <w:r w:rsidR="00C20A50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Рівненської області№480 від 22 лютого 2018року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20A50"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0C0CE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0C0CE4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C0CE4">
              <w:rPr>
                <w:rFonts w:ascii="Times New Roman" w:hAnsi="Times New Roman"/>
                <w:color w:val="000000"/>
                <w:lang w:val="uk-UA"/>
              </w:rPr>
              <w:t>Гурській Тетяні Улянівні</w:t>
            </w:r>
            <w:r w:rsidR="00C20A50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0C0CE4">
        <w:rPr>
          <w:rFonts w:ascii="Times New Roman" w:hAnsi="Times New Roman"/>
          <w:color w:val="000000"/>
          <w:lang w:val="uk-UA"/>
        </w:rPr>
        <w:t xml:space="preserve">Гурської Тетяни Улянівни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 w:rsidR="00C20A50">
        <w:rPr>
          <w:rFonts w:ascii="Times New Roman" w:hAnsi="Times New Roman"/>
          <w:color w:val="000000"/>
          <w:lang w:val="uk-UA"/>
        </w:rPr>
        <w:t xml:space="preserve">внесення змін до рішення Шубківської сільської ради Рівненського району Рівненської області№480 від 22 лютого 2018року « </w:t>
      </w:r>
      <w:r w:rsidR="00C20A50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C20A50">
        <w:rPr>
          <w:rFonts w:ascii="Times New Roman" w:hAnsi="Times New Roman"/>
          <w:color w:val="000000"/>
          <w:lang w:val="uk-UA"/>
        </w:rPr>
        <w:t xml:space="preserve"> </w:t>
      </w:r>
      <w:r w:rsidR="00C20A50" w:rsidRPr="00C52C8B">
        <w:rPr>
          <w:rFonts w:ascii="Times New Roman" w:hAnsi="Times New Roman"/>
          <w:color w:val="000000"/>
          <w:lang w:val="uk-UA"/>
        </w:rPr>
        <w:t>власність</w:t>
      </w:r>
      <w:r w:rsidR="00C20A50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C20A50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гр. Гурській Тетяні Улянівні» </w:t>
      </w:r>
      <w:r w:rsidR="000C0CE4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89299C" w:rsidRDefault="00C20A50" w:rsidP="0089299C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 1.Внести зміни </w:t>
      </w:r>
      <w:r w:rsidR="0089299C">
        <w:rPr>
          <w:rFonts w:ascii="Times New Roman" w:hAnsi="Times New Roman"/>
          <w:color w:val="000000"/>
          <w:lang w:val="uk-UA"/>
        </w:rPr>
        <w:t xml:space="preserve">до рішення Шубківської сільської ради Рівненського району Рівненської області№480 від 22 лютого 2018року « </w:t>
      </w:r>
      <w:r w:rsidR="0089299C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89299C">
        <w:rPr>
          <w:rFonts w:ascii="Times New Roman" w:hAnsi="Times New Roman"/>
          <w:color w:val="000000"/>
          <w:lang w:val="uk-UA"/>
        </w:rPr>
        <w:t xml:space="preserve"> </w:t>
      </w:r>
      <w:r w:rsidR="0089299C" w:rsidRPr="00C52C8B">
        <w:rPr>
          <w:rFonts w:ascii="Times New Roman" w:hAnsi="Times New Roman"/>
          <w:color w:val="000000"/>
          <w:lang w:val="uk-UA"/>
        </w:rPr>
        <w:t>власність</w:t>
      </w:r>
      <w:r w:rsidR="0089299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9299C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 гр. Гурській Тетяні Улянівні»,а саме:внести зміну до площі земельної ділянки в зв</w:t>
      </w:r>
      <w:r w:rsidR="0089299C" w:rsidRPr="0089299C">
        <w:rPr>
          <w:rFonts w:ascii="Times New Roman" w:hAnsi="Times New Roman"/>
          <w:color w:val="000000"/>
        </w:rPr>
        <w:t>’</w:t>
      </w:r>
      <w:r w:rsidR="0089299C">
        <w:rPr>
          <w:rFonts w:ascii="Times New Roman" w:hAnsi="Times New Roman"/>
          <w:color w:val="000000"/>
          <w:lang w:val="uk-UA"/>
        </w:rPr>
        <w:t>язку з уточненням при обмірах по фактичному використанні (з 0,1800га на 0,22</w:t>
      </w:r>
      <w:r w:rsidR="00650F46">
        <w:rPr>
          <w:rFonts w:ascii="Times New Roman" w:hAnsi="Times New Roman"/>
          <w:color w:val="000000"/>
          <w:lang w:val="uk-UA"/>
        </w:rPr>
        <w:t>8</w:t>
      </w:r>
      <w:r w:rsidR="0089299C">
        <w:rPr>
          <w:rFonts w:ascii="Times New Roman" w:hAnsi="Times New Roman"/>
          <w:color w:val="000000"/>
          <w:lang w:val="uk-UA"/>
        </w:rPr>
        <w:t>4га),та викласти цей пункт в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C0CE4">
        <w:rPr>
          <w:rFonts w:ascii="Times New Roman" w:hAnsi="Times New Roman"/>
          <w:color w:val="000000"/>
          <w:lang w:val="uk-UA"/>
        </w:rPr>
        <w:t xml:space="preserve">Гурській Тетяні Улянівні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89299C">
        <w:rPr>
          <w:rFonts w:ascii="Times New Roman" w:hAnsi="Times New Roman"/>
          <w:color w:val="000000"/>
          <w:lang w:val="uk-UA"/>
        </w:rPr>
        <w:t>22</w:t>
      </w:r>
      <w:r w:rsidR="00650F46">
        <w:rPr>
          <w:rFonts w:ascii="Times New Roman" w:hAnsi="Times New Roman"/>
          <w:color w:val="000000"/>
          <w:lang w:val="uk-UA"/>
        </w:rPr>
        <w:t>8</w:t>
      </w:r>
      <w:r w:rsidR="0089299C">
        <w:rPr>
          <w:rFonts w:ascii="Times New Roman" w:hAnsi="Times New Roman"/>
          <w:color w:val="000000"/>
          <w:lang w:val="uk-UA"/>
        </w:rPr>
        <w:t>4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0C0CE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0C0C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       с. Шубків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0C0CE4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0C0CE4">
        <w:rPr>
          <w:rFonts w:ascii="Times New Roman" w:hAnsi="Times New Roman"/>
          <w:color w:val="000000"/>
          <w:lang w:val="uk-UA"/>
        </w:rPr>
        <w:t xml:space="preserve">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71" w:rsidRDefault="00045071" w:rsidP="00780E91">
      <w:pPr>
        <w:spacing w:after="0" w:line="240" w:lineRule="auto"/>
      </w:pPr>
      <w:r>
        <w:separator/>
      </w:r>
    </w:p>
  </w:endnote>
  <w:endnote w:type="continuationSeparator" w:id="0">
    <w:p w:rsidR="00045071" w:rsidRDefault="0004507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71" w:rsidRDefault="00045071" w:rsidP="00780E91">
      <w:pPr>
        <w:spacing w:after="0" w:line="240" w:lineRule="auto"/>
      </w:pPr>
      <w:r>
        <w:separator/>
      </w:r>
    </w:p>
  </w:footnote>
  <w:footnote w:type="continuationSeparator" w:id="0">
    <w:p w:rsidR="00045071" w:rsidRDefault="0004507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3ACC"/>
    <w:rsid w:val="000434D2"/>
    <w:rsid w:val="00045071"/>
    <w:rsid w:val="00056B1B"/>
    <w:rsid w:val="000643A3"/>
    <w:rsid w:val="00065420"/>
    <w:rsid w:val="00070B53"/>
    <w:rsid w:val="00075C4D"/>
    <w:rsid w:val="0007679E"/>
    <w:rsid w:val="00077643"/>
    <w:rsid w:val="000A24E3"/>
    <w:rsid w:val="000A7FB1"/>
    <w:rsid w:val="000C08B1"/>
    <w:rsid w:val="000C0CE4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42F7B"/>
    <w:rsid w:val="00650F46"/>
    <w:rsid w:val="00657267"/>
    <w:rsid w:val="00675F06"/>
    <w:rsid w:val="00681EEF"/>
    <w:rsid w:val="00692703"/>
    <w:rsid w:val="006A4DC9"/>
    <w:rsid w:val="006B6C68"/>
    <w:rsid w:val="006C0C74"/>
    <w:rsid w:val="006C542B"/>
    <w:rsid w:val="0070308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299C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36B9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4DDC"/>
    <w:rsid w:val="00A55B70"/>
    <w:rsid w:val="00A65BE2"/>
    <w:rsid w:val="00A73DB8"/>
    <w:rsid w:val="00A77068"/>
    <w:rsid w:val="00AA0071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1271"/>
    <w:rsid w:val="00B75468"/>
    <w:rsid w:val="00BD20A7"/>
    <w:rsid w:val="00BF234B"/>
    <w:rsid w:val="00BF7D82"/>
    <w:rsid w:val="00C028E1"/>
    <w:rsid w:val="00C14ABD"/>
    <w:rsid w:val="00C151E3"/>
    <w:rsid w:val="00C20A50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26</cp:revision>
  <cp:lastPrinted>2016-08-02T06:32:00Z</cp:lastPrinted>
  <dcterms:created xsi:type="dcterms:W3CDTF">2017-03-13T11:42:00Z</dcterms:created>
  <dcterms:modified xsi:type="dcterms:W3CDTF">2019-01-04T12:03:00Z</dcterms:modified>
</cp:coreProperties>
</file>