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6C" w:rsidRPr="004E5811" w:rsidRDefault="002C616C" w:rsidP="00F32B4F">
      <w:pPr>
        <w:pStyle w:val="NoSpacing"/>
        <w:rPr>
          <w:rFonts w:ascii="Times New Roman" w:hAnsi="Times New Roman"/>
          <w:color w:val="FF0000"/>
          <w:lang w:val="uk-UA"/>
        </w:rPr>
      </w:pPr>
    </w:p>
    <w:p w:rsidR="002C616C" w:rsidRPr="00DF654B" w:rsidRDefault="002C616C" w:rsidP="00C4648B">
      <w:pPr>
        <w:pStyle w:val="NoSpacing"/>
        <w:tabs>
          <w:tab w:val="left" w:pos="22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</w:t>
      </w:r>
      <w:r w:rsidRPr="00C65C77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2C616C" w:rsidRPr="00DF654B" w:rsidRDefault="002C616C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2C616C" w:rsidRPr="00DF654B" w:rsidRDefault="002C616C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2C616C" w:rsidRPr="00DF654B" w:rsidRDefault="002C616C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2C616C" w:rsidRPr="00DF654B" w:rsidRDefault="002C616C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2C616C" w:rsidRPr="00F332D6" w:rsidRDefault="002C616C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332D6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2C616C" w:rsidRPr="00F332D6" w:rsidRDefault="002C616C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2C616C" w:rsidRPr="00DF654B" w:rsidRDefault="002C616C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2C616C" w:rsidRPr="00DF654B" w:rsidRDefault="002C616C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2C616C" w:rsidRPr="00C4648B" w:rsidRDefault="002C616C" w:rsidP="00AD5BA0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30 січня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  <w:lang w:val="uk-UA"/>
        </w:rPr>
        <w:t>253</w:t>
      </w:r>
    </w:p>
    <w:p w:rsidR="002C616C" w:rsidRPr="00DF654B" w:rsidRDefault="002C616C" w:rsidP="00AD5BA0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2C616C" w:rsidRPr="00F83C61" w:rsidTr="00B939C2">
        <w:trPr>
          <w:trHeight w:val="1560"/>
        </w:trPr>
        <w:tc>
          <w:tcPr>
            <w:tcW w:w="5495" w:type="dxa"/>
          </w:tcPr>
          <w:p w:rsidR="002C616C" w:rsidRPr="00F83C61" w:rsidRDefault="002C616C" w:rsidP="00516C3A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Мельнику Івану Валентиновичу</w:t>
            </w:r>
            <w:r w:rsidRPr="00F83C61">
              <w:rPr>
                <w:rFonts w:ascii="Times New Roman" w:hAnsi="Times New Roman"/>
                <w:lang w:val="uk-UA"/>
              </w:rPr>
              <w:t xml:space="preserve"> для ведення особистого селянського господарства  </w:t>
            </w:r>
            <w:r w:rsidRPr="00F83C61">
              <w:rPr>
                <w:rFonts w:ascii="Times New Roman" w:hAnsi="Times New Roman"/>
                <w:color w:val="000000"/>
                <w:lang w:val="uk-UA"/>
              </w:rPr>
              <w:t>в с.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83C61">
              <w:rPr>
                <w:rFonts w:ascii="Times New Roman" w:hAnsi="Times New Roman"/>
                <w:color w:val="000000"/>
                <w:lang w:val="uk-UA"/>
              </w:rPr>
              <w:t>Шубків</w:t>
            </w:r>
          </w:p>
        </w:tc>
        <w:tc>
          <w:tcPr>
            <w:tcW w:w="3985" w:type="dxa"/>
          </w:tcPr>
          <w:p w:rsidR="002C616C" w:rsidRPr="00F83C61" w:rsidRDefault="002C616C" w:rsidP="000A24E3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2C616C" w:rsidRPr="00DF654B" w:rsidRDefault="002C616C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2C616C" w:rsidRPr="00DF654B" w:rsidRDefault="002C616C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</w:t>
      </w:r>
      <w:r>
        <w:rPr>
          <w:rFonts w:ascii="Times New Roman" w:hAnsi="Times New Roman"/>
          <w:color w:val="000000"/>
          <w:lang w:val="uk-UA"/>
        </w:rPr>
        <w:t>ть</w:t>
      </w:r>
      <w:r w:rsidRPr="002A18F0">
        <w:rPr>
          <w:rFonts w:ascii="Times New Roman" w:hAnsi="Times New Roman"/>
          <w:color w:val="000000"/>
          <w:lang w:val="uk-UA"/>
        </w:rPr>
        <w:t xml:space="preserve"> </w:t>
      </w:r>
      <w:r w:rsidRPr="00F83C61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Мельнику Івану Валентиновичу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lang w:val="uk-UA"/>
        </w:rPr>
        <w:t>для ведення</w:t>
      </w:r>
      <w:r w:rsidRPr="00D61643">
        <w:rPr>
          <w:rFonts w:ascii="Times New Roman" w:hAnsi="Times New Roman"/>
          <w:lang w:val="uk-UA"/>
        </w:rPr>
        <w:t xml:space="preserve"> особистого селянського господарства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2C616C" w:rsidRPr="00DF654B" w:rsidRDefault="002C616C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2C616C" w:rsidRPr="00DF654B" w:rsidRDefault="002C616C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2C616C" w:rsidRPr="00DF654B" w:rsidRDefault="002C616C" w:rsidP="00AD5B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2C616C" w:rsidRPr="00DF654B" w:rsidRDefault="002C616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гр. </w:t>
      </w:r>
      <w:r>
        <w:rPr>
          <w:rFonts w:ascii="Times New Roman" w:hAnsi="Times New Roman"/>
          <w:color w:val="000000"/>
          <w:lang w:val="uk-UA"/>
        </w:rPr>
        <w:t>Мельнику Івану Валентиновичу</w:t>
      </w:r>
      <w:r w:rsidRPr="00DF654B">
        <w:rPr>
          <w:rFonts w:ascii="Times New Roman" w:hAnsi="Times New Roman"/>
          <w:color w:val="000000"/>
          <w:lang w:val="uk-UA"/>
        </w:rPr>
        <w:t xml:space="preserve"> 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201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0359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0359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r>
        <w:rPr>
          <w:rFonts w:ascii="Times New Roman" w:hAnsi="Times New Roman"/>
          <w:color w:val="000000"/>
          <w:lang w:val="uk-UA"/>
        </w:rPr>
        <w:t>359</w:t>
      </w:r>
      <w:r w:rsidRPr="00DF654B">
        <w:rPr>
          <w:rFonts w:ascii="Times New Roman" w:hAnsi="Times New Roman"/>
          <w:color w:val="000000"/>
          <w:lang w:val="uk-UA"/>
        </w:rPr>
        <w:t xml:space="preserve">м2) </w:t>
      </w:r>
      <w:r>
        <w:rPr>
          <w:rFonts w:ascii="Times New Roman" w:hAnsi="Times New Roman"/>
          <w:lang w:val="uk-UA"/>
        </w:rPr>
        <w:t>для ведення</w:t>
      </w:r>
      <w:r w:rsidRPr="00D61643">
        <w:rPr>
          <w:rFonts w:ascii="Times New Roman" w:hAnsi="Times New Roman"/>
          <w:lang w:val="uk-UA"/>
        </w:rPr>
        <w:t xml:space="preserve"> особистого селянського господарства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Шубків</w:t>
      </w:r>
      <w:r w:rsidRPr="00DF654B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2C616C" w:rsidRPr="00DF654B" w:rsidRDefault="002C616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гр. </w:t>
      </w:r>
      <w:r>
        <w:rPr>
          <w:rFonts w:ascii="Times New Roman" w:hAnsi="Times New Roman"/>
          <w:color w:val="000000"/>
          <w:lang w:val="uk-UA"/>
        </w:rPr>
        <w:t>Мельнику Івану Валентиновичу</w:t>
      </w:r>
      <w:r w:rsidRPr="00DF654B">
        <w:rPr>
          <w:rFonts w:ascii="Times New Roman" w:hAnsi="Times New Roman"/>
          <w:color w:val="000000"/>
          <w:lang w:val="uk-UA"/>
        </w:rPr>
        <w:t xml:space="preserve"> у власність земельну ділянку площею 0.</w:t>
      </w:r>
      <w:r>
        <w:rPr>
          <w:rFonts w:ascii="Times New Roman" w:hAnsi="Times New Roman"/>
          <w:color w:val="000000"/>
          <w:lang w:val="uk-UA"/>
        </w:rPr>
        <w:t>0359</w:t>
      </w:r>
      <w:r w:rsidRPr="00DF654B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201</w:t>
      </w:r>
      <w:r w:rsidRPr="00DF654B">
        <w:rPr>
          <w:rFonts w:ascii="Times New Roman" w:hAnsi="Times New Roman"/>
          <w:color w:val="000000"/>
          <w:lang w:val="uk-UA"/>
        </w:rPr>
        <w:t>)</w:t>
      </w:r>
      <w:r>
        <w:rPr>
          <w:rFonts w:ascii="Times New Roman" w:hAnsi="Times New Roman"/>
          <w:lang w:val="uk-UA"/>
        </w:rPr>
        <w:t>для ведення</w:t>
      </w:r>
      <w:r w:rsidRPr="00D61643">
        <w:rPr>
          <w:rFonts w:ascii="Times New Roman" w:hAnsi="Times New Roman"/>
          <w:lang w:val="uk-UA"/>
        </w:rPr>
        <w:t xml:space="preserve"> особистого селянського господарства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Шубків</w:t>
      </w:r>
      <w:r w:rsidRPr="00DF654B">
        <w:rPr>
          <w:rFonts w:ascii="Times New Roman" w:hAnsi="Times New Roman"/>
          <w:color w:val="000000"/>
          <w:lang w:val="uk-UA"/>
        </w:rPr>
        <w:t xml:space="preserve">  на території Шубківської сільської ради Рівненського району.</w:t>
      </w:r>
    </w:p>
    <w:p w:rsidR="002C616C" w:rsidRPr="00DF654B" w:rsidRDefault="002C616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гр.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Мельнику Івану Валентиновичу</w:t>
      </w:r>
      <w:r w:rsidRPr="00DF654B">
        <w:rPr>
          <w:rFonts w:ascii="Times New Roman" w:hAnsi="Times New Roman"/>
          <w:color w:val="000000"/>
          <w:lang w:val="uk-UA"/>
        </w:rPr>
        <w:t xml:space="preserve"> 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16C" w:rsidRPr="00DF654B" w:rsidRDefault="002C616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2C616C" w:rsidRPr="00DF654B" w:rsidRDefault="002C616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2C616C" w:rsidRPr="00DF654B" w:rsidRDefault="002C616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2C616C" w:rsidRPr="00DF654B" w:rsidRDefault="002C616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2C616C" w:rsidRPr="00DF654B" w:rsidRDefault="002C616C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2C616C" w:rsidRPr="00DF654B" w:rsidRDefault="002C616C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2C616C" w:rsidRPr="00DF654B" w:rsidRDefault="002C616C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2C616C" w:rsidRPr="00DF654B" w:rsidRDefault="002C616C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C616C" w:rsidRPr="00DF654B" w:rsidRDefault="002C616C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2C616C" w:rsidRPr="00DF654B" w:rsidRDefault="002C616C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2C616C" w:rsidRPr="00DF654B" w:rsidRDefault="002C616C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2C616C" w:rsidRPr="004E5811" w:rsidRDefault="002C616C" w:rsidP="00AD5BA0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2C616C" w:rsidRPr="00675F06" w:rsidRDefault="002C616C" w:rsidP="00AD5BA0">
      <w:pPr>
        <w:pStyle w:val="NoSpacing"/>
        <w:rPr>
          <w:color w:val="FF0000"/>
          <w:lang w:val="uk-UA"/>
        </w:rPr>
      </w:pPr>
    </w:p>
    <w:p w:rsidR="002C616C" w:rsidRPr="00675F06" w:rsidRDefault="002C616C" w:rsidP="00E55ECD">
      <w:pPr>
        <w:pStyle w:val="NoSpacing"/>
        <w:rPr>
          <w:rFonts w:ascii="Times New Roman" w:hAnsi="Times New Roman"/>
          <w:color w:val="FF0000"/>
          <w:lang w:val="uk-UA"/>
        </w:rPr>
      </w:pPr>
    </w:p>
    <w:sectPr w:rsidR="002C616C" w:rsidRPr="00675F06" w:rsidSect="009C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6C" w:rsidRDefault="002C616C" w:rsidP="00780E91">
      <w:pPr>
        <w:spacing w:after="0" w:line="240" w:lineRule="auto"/>
      </w:pPr>
      <w:r>
        <w:separator/>
      </w:r>
    </w:p>
  </w:endnote>
  <w:endnote w:type="continuationSeparator" w:id="0">
    <w:p w:rsidR="002C616C" w:rsidRDefault="002C616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6C" w:rsidRDefault="002C616C" w:rsidP="00780E91">
      <w:pPr>
        <w:spacing w:after="0" w:line="240" w:lineRule="auto"/>
      </w:pPr>
      <w:r>
        <w:separator/>
      </w:r>
    </w:p>
  </w:footnote>
  <w:footnote w:type="continuationSeparator" w:id="0">
    <w:p w:rsidR="002C616C" w:rsidRDefault="002C616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7643"/>
    <w:rsid w:val="000955D1"/>
    <w:rsid w:val="000A24E3"/>
    <w:rsid w:val="000A7FB1"/>
    <w:rsid w:val="000C3712"/>
    <w:rsid w:val="000D4065"/>
    <w:rsid w:val="000E2EEE"/>
    <w:rsid w:val="000E4B39"/>
    <w:rsid w:val="000E7920"/>
    <w:rsid w:val="000F22C1"/>
    <w:rsid w:val="001161A1"/>
    <w:rsid w:val="00116B7C"/>
    <w:rsid w:val="00153D6E"/>
    <w:rsid w:val="001564AD"/>
    <w:rsid w:val="001A5175"/>
    <w:rsid w:val="001D24B9"/>
    <w:rsid w:val="001F45C0"/>
    <w:rsid w:val="001F6BF2"/>
    <w:rsid w:val="00202041"/>
    <w:rsid w:val="0020677F"/>
    <w:rsid w:val="0023099F"/>
    <w:rsid w:val="002313FB"/>
    <w:rsid w:val="00251B1A"/>
    <w:rsid w:val="00257D81"/>
    <w:rsid w:val="0026209E"/>
    <w:rsid w:val="00262F8E"/>
    <w:rsid w:val="00265916"/>
    <w:rsid w:val="002A18F0"/>
    <w:rsid w:val="002B3D02"/>
    <w:rsid w:val="002C616C"/>
    <w:rsid w:val="002D56DF"/>
    <w:rsid w:val="003100CC"/>
    <w:rsid w:val="00320143"/>
    <w:rsid w:val="0035271E"/>
    <w:rsid w:val="00355D47"/>
    <w:rsid w:val="00367548"/>
    <w:rsid w:val="0038345D"/>
    <w:rsid w:val="003910B9"/>
    <w:rsid w:val="00397257"/>
    <w:rsid w:val="003B6510"/>
    <w:rsid w:val="003C2A87"/>
    <w:rsid w:val="003D6920"/>
    <w:rsid w:val="0041303B"/>
    <w:rsid w:val="004236B9"/>
    <w:rsid w:val="00436799"/>
    <w:rsid w:val="004538F7"/>
    <w:rsid w:val="004856C8"/>
    <w:rsid w:val="004A6AD0"/>
    <w:rsid w:val="004B26E3"/>
    <w:rsid w:val="004B41B3"/>
    <w:rsid w:val="004C1E01"/>
    <w:rsid w:val="004D35F9"/>
    <w:rsid w:val="004E5811"/>
    <w:rsid w:val="004F69F4"/>
    <w:rsid w:val="00505131"/>
    <w:rsid w:val="00516C3A"/>
    <w:rsid w:val="005242E6"/>
    <w:rsid w:val="0053235B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649FB"/>
    <w:rsid w:val="00675F06"/>
    <w:rsid w:val="00692703"/>
    <w:rsid w:val="006942A3"/>
    <w:rsid w:val="006C0C74"/>
    <w:rsid w:val="006D2347"/>
    <w:rsid w:val="006E3A6B"/>
    <w:rsid w:val="0071697F"/>
    <w:rsid w:val="00723007"/>
    <w:rsid w:val="00733028"/>
    <w:rsid w:val="00735CCD"/>
    <w:rsid w:val="0075353C"/>
    <w:rsid w:val="00770E32"/>
    <w:rsid w:val="00780E91"/>
    <w:rsid w:val="007A3029"/>
    <w:rsid w:val="007C7A77"/>
    <w:rsid w:val="007D2E02"/>
    <w:rsid w:val="008042B7"/>
    <w:rsid w:val="008108B5"/>
    <w:rsid w:val="00814C7D"/>
    <w:rsid w:val="0085243D"/>
    <w:rsid w:val="00862FFE"/>
    <w:rsid w:val="00895D44"/>
    <w:rsid w:val="008B18B2"/>
    <w:rsid w:val="008B2FE1"/>
    <w:rsid w:val="008D1B88"/>
    <w:rsid w:val="00901322"/>
    <w:rsid w:val="009305DE"/>
    <w:rsid w:val="00931D1F"/>
    <w:rsid w:val="00935C2E"/>
    <w:rsid w:val="009620B3"/>
    <w:rsid w:val="0096551E"/>
    <w:rsid w:val="009C0752"/>
    <w:rsid w:val="009E1568"/>
    <w:rsid w:val="009E6241"/>
    <w:rsid w:val="00A05BCA"/>
    <w:rsid w:val="00A410A4"/>
    <w:rsid w:val="00A454B0"/>
    <w:rsid w:val="00A6592F"/>
    <w:rsid w:val="00A66EBF"/>
    <w:rsid w:val="00A73DB8"/>
    <w:rsid w:val="00A74053"/>
    <w:rsid w:val="00A75FEF"/>
    <w:rsid w:val="00A77068"/>
    <w:rsid w:val="00AA0483"/>
    <w:rsid w:val="00AD147F"/>
    <w:rsid w:val="00AD5BA0"/>
    <w:rsid w:val="00AD5D32"/>
    <w:rsid w:val="00AD7054"/>
    <w:rsid w:val="00AD7AC0"/>
    <w:rsid w:val="00AE4FE5"/>
    <w:rsid w:val="00AF3BC9"/>
    <w:rsid w:val="00AF4892"/>
    <w:rsid w:val="00AF7FB9"/>
    <w:rsid w:val="00B00AF3"/>
    <w:rsid w:val="00B02F7E"/>
    <w:rsid w:val="00B107AC"/>
    <w:rsid w:val="00B42F5D"/>
    <w:rsid w:val="00B7345A"/>
    <w:rsid w:val="00B77448"/>
    <w:rsid w:val="00B939C2"/>
    <w:rsid w:val="00BF140F"/>
    <w:rsid w:val="00BF7D82"/>
    <w:rsid w:val="00C14ABD"/>
    <w:rsid w:val="00C151E3"/>
    <w:rsid w:val="00C336B8"/>
    <w:rsid w:val="00C4648B"/>
    <w:rsid w:val="00C51D86"/>
    <w:rsid w:val="00C601F5"/>
    <w:rsid w:val="00C65C77"/>
    <w:rsid w:val="00C8412D"/>
    <w:rsid w:val="00C874D1"/>
    <w:rsid w:val="00C91C1D"/>
    <w:rsid w:val="00C92B15"/>
    <w:rsid w:val="00CA4648"/>
    <w:rsid w:val="00CB4352"/>
    <w:rsid w:val="00D61643"/>
    <w:rsid w:val="00DA1900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82A2A"/>
    <w:rsid w:val="00EB669A"/>
    <w:rsid w:val="00F017B1"/>
    <w:rsid w:val="00F04BCB"/>
    <w:rsid w:val="00F32B4F"/>
    <w:rsid w:val="00F332D6"/>
    <w:rsid w:val="00F36A4B"/>
    <w:rsid w:val="00F71B76"/>
    <w:rsid w:val="00F83C61"/>
    <w:rsid w:val="00FA2F91"/>
    <w:rsid w:val="00FA5A2F"/>
    <w:rsid w:val="00FC12CD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356</Words>
  <Characters>2034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cp:lastPrinted>2016-06-10T08:14:00Z</cp:lastPrinted>
  <dcterms:created xsi:type="dcterms:W3CDTF">2016-08-02T06:56:00Z</dcterms:created>
  <dcterms:modified xsi:type="dcterms:W3CDTF">2017-02-02T08:02:00Z</dcterms:modified>
</cp:coreProperties>
</file>