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B9" w:rsidRPr="000446B9" w:rsidRDefault="00AB16C9" w:rsidP="000446B9">
      <w:pPr>
        <w:pStyle w:val="a3"/>
        <w:tabs>
          <w:tab w:val="left" w:pos="8295"/>
        </w:tabs>
        <w:rPr>
          <w:rFonts w:ascii="Times New Roman" w:hAnsi="Times New Roman"/>
          <w:noProof/>
          <w:lang w:val="uk-UA" w:eastAsia="ru-RU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</w:t>
      </w:r>
      <w:r w:rsidR="000446B9">
        <w:rPr>
          <w:rFonts w:ascii="Times New Roman" w:hAnsi="Times New Roman"/>
          <w:color w:val="000000"/>
          <w:lang w:val="uk-UA" w:eastAsia="ar-SA"/>
        </w:rPr>
        <w:t xml:space="preserve">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="000446B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0446B9">
        <w:rPr>
          <w:rFonts w:ascii="Academy" w:hAnsi="Academy" w:cs="Academy"/>
          <w:noProof/>
          <w:lang w:eastAsia="ru-RU"/>
        </w:rPr>
        <w:tab/>
      </w:r>
      <w:r w:rsidR="000446B9" w:rsidRPr="000446B9">
        <w:rPr>
          <w:rFonts w:ascii="Times New Roman" w:hAnsi="Times New Roman"/>
          <w:noProof/>
          <w:lang w:val="uk-UA" w:eastAsia="ru-RU"/>
        </w:rPr>
        <w:t>Проект</w:t>
      </w:r>
    </w:p>
    <w:p w:rsidR="00AB16C9" w:rsidRPr="00AD3DF0" w:rsidRDefault="00AB16C9" w:rsidP="000446B9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AD3DF0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AD3DF0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0446B9">
        <w:rPr>
          <w:rFonts w:ascii="Times New Roman" w:hAnsi="Times New Roman"/>
          <w:color w:val="000000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 w:rsidR="000446B9">
        <w:rPr>
          <w:rFonts w:ascii="Times New Roman" w:hAnsi="Times New Roman"/>
          <w:color w:val="000000"/>
          <w:lang w:val="uk-UA"/>
        </w:rPr>
        <w:t>8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</w:p>
    <w:p w:rsidR="000446B9" w:rsidRPr="000446B9" w:rsidRDefault="000446B9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B16C9" w:rsidRPr="000446B9" w:rsidTr="004E0943">
        <w:trPr>
          <w:trHeight w:val="1560"/>
        </w:trPr>
        <w:tc>
          <w:tcPr>
            <w:tcW w:w="5495" w:type="dxa"/>
          </w:tcPr>
          <w:p w:rsidR="00AB16C9" w:rsidRPr="000446B9" w:rsidRDefault="00AB16C9" w:rsidP="000446B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передбачення в місцевому бюджеті на 2019рік коштів на виготовлення нової  «Технічної документації з нормативної грошової оцінки земель населених пунктів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с.Шуьків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с.Дуби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с.Котів.с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Гориньград перший,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0446B9">
              <w:rPr>
                <w:rFonts w:ascii="Times New Roman" w:hAnsi="Times New Roman"/>
                <w:color w:val="000000"/>
                <w:lang w:val="uk-UA"/>
              </w:rPr>
              <w:t>с.Гориньград</w:t>
            </w:r>
            <w:proofErr w:type="spellEnd"/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 Другий,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с.Рисв</w:t>
            </w:r>
            <w:r w:rsidR="000446B9" w:rsidRPr="000446B9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на території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>Шубківської сільської ради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0446B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446B9" w:rsidRPr="00693A57">
              <w:rPr>
                <w:rFonts w:ascii="Times New Roman" w:hAnsi="Times New Roman"/>
                <w:color w:val="000000"/>
                <w:lang w:val="uk-UA"/>
              </w:rPr>
              <w:t>Рівненського району Рівненської області</w:t>
            </w:r>
            <w:r w:rsidR="003A51C4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3985" w:type="dxa"/>
          </w:tcPr>
          <w:p w:rsidR="00AB16C9" w:rsidRPr="00721EBA" w:rsidRDefault="00AB16C9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367548" w:rsidRDefault="00AB16C9" w:rsidP="00206E3C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</w:t>
      </w:r>
      <w:r w:rsidR="003A51C4">
        <w:rPr>
          <w:rFonts w:ascii="Times New Roman" w:hAnsi="Times New Roman"/>
          <w:color w:val="000000"/>
          <w:lang w:val="uk-UA"/>
        </w:rPr>
        <w:t xml:space="preserve">лист Головного управління Держгеокадастру у Рівненській області </w:t>
      </w:r>
      <w:r w:rsidRPr="00693A57">
        <w:rPr>
          <w:rFonts w:ascii="Times New Roman" w:hAnsi="Times New Roman"/>
          <w:color w:val="000000"/>
          <w:lang w:val="uk-UA"/>
        </w:rPr>
        <w:t xml:space="preserve"> щодо </w:t>
      </w:r>
      <w:r w:rsidR="001B6228">
        <w:rPr>
          <w:rFonts w:ascii="Times New Roman" w:hAnsi="Times New Roman"/>
          <w:color w:val="000000"/>
          <w:lang w:val="uk-UA"/>
        </w:rPr>
        <w:t xml:space="preserve">передбачення в місцевому бюджеті на 2019рік коштів на виготовлення нової  «Технічної документації з нормативної грошової оцінки земель населених пунктів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1B6228">
        <w:rPr>
          <w:rFonts w:ascii="Times New Roman" w:hAnsi="Times New Roman"/>
          <w:color w:val="000000"/>
          <w:lang w:val="uk-UA"/>
        </w:rPr>
        <w:t>, с.Котів.</w:t>
      </w:r>
      <w:r w:rsidR="001B6228">
        <w:rPr>
          <w:rFonts w:ascii="Times New Roman" w:hAnsi="Times New Roman"/>
          <w:color w:val="000000"/>
          <w:lang w:val="uk-UA"/>
        </w:rPr>
        <w:t xml:space="preserve"> </w:t>
      </w:r>
      <w:r w:rsidR="001B6228">
        <w:rPr>
          <w:rFonts w:ascii="Times New Roman" w:hAnsi="Times New Roman"/>
          <w:color w:val="000000"/>
          <w:lang w:val="uk-UA"/>
        </w:rPr>
        <w:t xml:space="preserve">с. Гориньград </w:t>
      </w:r>
      <w:r w:rsidR="001B6228">
        <w:rPr>
          <w:rFonts w:ascii="Times New Roman" w:hAnsi="Times New Roman"/>
          <w:color w:val="000000"/>
          <w:lang w:val="uk-UA"/>
        </w:rPr>
        <w:t>П</w:t>
      </w:r>
      <w:r w:rsidR="001B6228">
        <w:rPr>
          <w:rFonts w:ascii="Times New Roman" w:hAnsi="Times New Roman"/>
          <w:color w:val="000000"/>
          <w:lang w:val="uk-UA"/>
        </w:rPr>
        <w:t xml:space="preserve">ерший,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1B6228" w:rsidRPr="000446B9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1B6228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1B6228">
        <w:rPr>
          <w:rFonts w:ascii="Times New Roman" w:hAnsi="Times New Roman"/>
          <w:color w:val="000000"/>
          <w:lang w:val="uk-UA"/>
        </w:rPr>
        <w:t>»</w:t>
      </w:r>
      <w:r w:rsidR="001B6228">
        <w:rPr>
          <w:rFonts w:ascii="Times New Roman" w:hAnsi="Times New Roman"/>
          <w:color w:val="000000"/>
          <w:lang w:val="uk-UA"/>
        </w:rPr>
        <w:t xml:space="preserve"> в зв</w:t>
      </w:r>
      <w:r w:rsidR="001B6228" w:rsidRPr="001B6228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язку із закінченням терміну дії грошової оцінки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сільськиї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населениї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пунктів  ,яка була виготовлена в 2012році</w:t>
      </w:r>
      <w:r w:rsidR="003A51C4">
        <w:rPr>
          <w:rFonts w:ascii="Times New Roman" w:hAnsi="Times New Roman"/>
          <w:color w:val="000000"/>
          <w:lang w:val="uk-UA"/>
        </w:rPr>
        <w:t>,</w:t>
      </w:r>
      <w:r w:rsidRPr="00367548">
        <w:rPr>
          <w:rFonts w:ascii="Times New Roman" w:hAnsi="Times New Roman"/>
          <w:color w:val="000000"/>
          <w:lang w:val="uk-UA"/>
        </w:rPr>
        <w:t xml:space="preserve"> керуючись </w:t>
      </w:r>
      <w:r w:rsidR="001B6228">
        <w:rPr>
          <w:rFonts w:ascii="Times New Roman" w:hAnsi="Times New Roman"/>
          <w:color w:val="000000"/>
          <w:lang w:val="uk-UA"/>
        </w:rPr>
        <w:t>ст..13,18,</w:t>
      </w:r>
      <w:r w:rsidRPr="00367548">
        <w:rPr>
          <w:rFonts w:ascii="Times New Roman" w:hAnsi="Times New Roman"/>
          <w:color w:val="000000"/>
          <w:lang w:val="uk-UA"/>
        </w:rPr>
        <w:t xml:space="preserve"> Закону України “ Про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Про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оцінку земель</w:t>
      </w:r>
      <w:r w:rsidRPr="00367548">
        <w:rPr>
          <w:rFonts w:ascii="Times New Roman" w:hAnsi="Times New Roman"/>
          <w:color w:val="000000"/>
          <w:lang w:val="uk-UA"/>
        </w:rPr>
        <w:t xml:space="preserve"> ”, статей </w:t>
      </w:r>
      <w:r w:rsidR="001B6228">
        <w:rPr>
          <w:rFonts w:ascii="Times New Roman" w:hAnsi="Times New Roman"/>
          <w:color w:val="000000"/>
          <w:lang w:val="uk-UA"/>
        </w:rPr>
        <w:t>271</w:t>
      </w:r>
      <w:r w:rsidRPr="00367548">
        <w:rPr>
          <w:rFonts w:ascii="Times New Roman" w:hAnsi="Times New Roman"/>
          <w:color w:val="000000"/>
          <w:lang w:val="uk-UA"/>
        </w:rPr>
        <w:t xml:space="preserve"> </w:t>
      </w:r>
      <w:r w:rsidR="001B6228">
        <w:rPr>
          <w:rFonts w:ascii="Times New Roman" w:hAnsi="Times New Roman"/>
          <w:color w:val="000000"/>
          <w:lang w:val="uk-UA"/>
        </w:rPr>
        <w:t>Податковог</w:t>
      </w:r>
      <w:r w:rsidRPr="00367548">
        <w:rPr>
          <w:rFonts w:ascii="Times New Roman" w:hAnsi="Times New Roman"/>
          <w:color w:val="000000"/>
          <w:lang w:val="uk-UA"/>
        </w:rPr>
        <w:t xml:space="preserve">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B16C9" w:rsidRPr="00367548" w:rsidRDefault="00AB16C9" w:rsidP="00206E3C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AB16C9" w:rsidRPr="00AD3DF0" w:rsidRDefault="00AB16C9" w:rsidP="00657267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bookmarkStart w:id="0" w:name="_GoBack"/>
      <w:bookmarkEnd w:id="0"/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16C9" w:rsidRPr="00AD3DF0" w:rsidRDefault="00AB16C9" w:rsidP="00657267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B6228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</w:t>
      </w:r>
      <w:r w:rsidR="001B6228">
        <w:rPr>
          <w:rFonts w:ascii="Times New Roman" w:hAnsi="Times New Roman"/>
          <w:color w:val="000000"/>
          <w:lang w:val="uk-UA"/>
        </w:rPr>
        <w:t>Передбачити в місцевому бюджеті</w:t>
      </w:r>
      <w:r w:rsidR="001B6228" w:rsidRPr="001B6228">
        <w:rPr>
          <w:rFonts w:ascii="Times New Roman" w:hAnsi="Times New Roman"/>
          <w:color w:val="000000"/>
          <w:lang w:val="uk-UA"/>
        </w:rPr>
        <w:t xml:space="preserve"> </w:t>
      </w:r>
      <w:r w:rsidR="001B6228">
        <w:rPr>
          <w:rFonts w:ascii="Times New Roman" w:hAnsi="Times New Roman"/>
          <w:color w:val="000000"/>
          <w:lang w:val="uk-UA"/>
        </w:rPr>
        <w:t>на 2019рік кошт</w:t>
      </w:r>
      <w:r w:rsidR="00206E3C">
        <w:rPr>
          <w:rFonts w:ascii="Times New Roman" w:hAnsi="Times New Roman"/>
          <w:color w:val="000000"/>
          <w:lang w:val="uk-UA"/>
        </w:rPr>
        <w:t>и</w:t>
      </w:r>
      <w:r w:rsidR="001B6228">
        <w:rPr>
          <w:rFonts w:ascii="Times New Roman" w:hAnsi="Times New Roman"/>
          <w:color w:val="000000"/>
          <w:lang w:val="uk-UA"/>
        </w:rPr>
        <w:t xml:space="preserve"> на виготовлення нової  «Технічної документації з нормативної грошової оцінки земель населених пунктів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, с.Котів. с. Гориньград Перший, </w:t>
      </w:r>
      <w:proofErr w:type="spellStart"/>
      <w:r w:rsidR="001B6228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1B6228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1B6228" w:rsidRPr="000446B9">
        <w:rPr>
          <w:rFonts w:ascii="Times New Roman" w:hAnsi="Times New Roman"/>
          <w:color w:val="000000"/>
          <w:lang w:val="uk-UA"/>
        </w:rPr>
        <w:t>’</w:t>
      </w:r>
      <w:r w:rsidR="001B6228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1B6228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1B6228">
        <w:rPr>
          <w:rFonts w:ascii="Times New Roman" w:hAnsi="Times New Roman"/>
          <w:color w:val="000000"/>
          <w:lang w:val="uk-UA"/>
        </w:rPr>
        <w:t>»</w:t>
      </w:r>
      <w:r w:rsidR="001B6228">
        <w:rPr>
          <w:rFonts w:ascii="Times New Roman" w:hAnsi="Times New Roman"/>
          <w:color w:val="000000"/>
          <w:lang w:val="uk-UA"/>
        </w:rPr>
        <w:t>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</w:t>
      </w:r>
      <w:r w:rsidR="00206E3C">
        <w:rPr>
          <w:rFonts w:ascii="Times New Roman" w:hAnsi="Times New Roman"/>
          <w:color w:val="000000"/>
          <w:lang w:val="uk-UA"/>
        </w:rPr>
        <w:t>Замовити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Pr="00693A57">
        <w:rPr>
          <w:rFonts w:ascii="Times New Roman" w:hAnsi="Times New Roman"/>
          <w:color w:val="000000"/>
          <w:lang w:val="uk-UA"/>
        </w:rPr>
        <w:t>Шубківській сільській раді</w:t>
      </w:r>
      <w:r w:rsidR="00206E3C">
        <w:rPr>
          <w:rFonts w:ascii="Times New Roman" w:hAnsi="Times New Roman"/>
          <w:color w:val="000000"/>
          <w:lang w:val="uk-UA"/>
        </w:rPr>
        <w:t xml:space="preserve"> в проектній організації виготовлення нової </w:t>
      </w:r>
      <w:r w:rsidRPr="00693A57">
        <w:rPr>
          <w:rFonts w:ascii="Times New Roman" w:hAnsi="Times New Roman"/>
          <w:color w:val="000000"/>
          <w:lang w:val="uk-UA"/>
        </w:rPr>
        <w:t xml:space="preserve"> </w:t>
      </w:r>
      <w:r w:rsidR="00206E3C">
        <w:rPr>
          <w:rFonts w:ascii="Times New Roman" w:hAnsi="Times New Roman"/>
          <w:color w:val="000000"/>
          <w:lang w:val="uk-UA"/>
        </w:rPr>
        <w:t xml:space="preserve">«Технічної документації з нормативної грошової оцінки земель населених пунктів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с.Шуьків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с.Дуби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, с.Котів. с. Гориньград Перший, </w:t>
      </w:r>
      <w:proofErr w:type="spellStart"/>
      <w:r w:rsidR="00206E3C">
        <w:rPr>
          <w:rFonts w:ascii="Times New Roman" w:hAnsi="Times New Roman"/>
          <w:color w:val="000000"/>
          <w:lang w:val="uk-UA"/>
        </w:rPr>
        <w:t>с.Гориньград</w:t>
      </w:r>
      <w:proofErr w:type="spellEnd"/>
      <w:r w:rsidR="00206E3C">
        <w:rPr>
          <w:rFonts w:ascii="Times New Roman" w:hAnsi="Times New Roman"/>
          <w:color w:val="000000"/>
          <w:lang w:val="uk-UA"/>
        </w:rPr>
        <w:t xml:space="preserve"> Другий, с.Рисв</w:t>
      </w:r>
      <w:r w:rsidR="00206E3C" w:rsidRPr="000446B9">
        <w:rPr>
          <w:rFonts w:ascii="Times New Roman" w:hAnsi="Times New Roman"/>
          <w:color w:val="000000"/>
          <w:lang w:val="uk-UA"/>
        </w:rPr>
        <w:t>’</w:t>
      </w:r>
      <w:r w:rsidR="00206E3C">
        <w:rPr>
          <w:rFonts w:ascii="Times New Roman" w:hAnsi="Times New Roman"/>
          <w:color w:val="000000"/>
          <w:lang w:val="uk-UA"/>
        </w:rPr>
        <w:t xml:space="preserve">янка на території Шубківської сільської ради   </w:t>
      </w:r>
      <w:r w:rsidR="00206E3C" w:rsidRPr="00693A57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206E3C">
        <w:rPr>
          <w:rFonts w:ascii="Times New Roman" w:hAnsi="Times New Roman"/>
          <w:color w:val="000000"/>
          <w:lang w:val="uk-UA"/>
        </w:rPr>
        <w:t>».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AB16C9" w:rsidRPr="00AD3DF0" w:rsidRDefault="00AB16C9" w:rsidP="00DD39CB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Default="00AB16C9" w:rsidP="00657267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B16C9" w:rsidRPr="00AD3DF0" w:rsidRDefault="00AB16C9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AB16C9" w:rsidRDefault="00AB16C9" w:rsidP="00DD7EB8">
      <w:pPr>
        <w:rPr>
          <w:lang w:val="uk-UA"/>
        </w:rPr>
      </w:pPr>
    </w:p>
    <w:p w:rsidR="00AB16C9" w:rsidRPr="005F3F23" w:rsidRDefault="00AB16C9" w:rsidP="00657267">
      <w:pPr>
        <w:pStyle w:val="a3"/>
        <w:rPr>
          <w:rFonts w:ascii="Times New Roman" w:hAnsi="Times New Roman"/>
          <w:color w:val="000000"/>
          <w:lang w:val="uk-UA"/>
        </w:rPr>
      </w:pPr>
    </w:p>
    <w:sectPr w:rsidR="00AB16C9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98" w:rsidRDefault="00D64498" w:rsidP="00780E91">
      <w:pPr>
        <w:spacing w:after="0" w:line="240" w:lineRule="auto"/>
      </w:pPr>
      <w:r>
        <w:separator/>
      </w:r>
    </w:p>
  </w:endnote>
  <w:endnote w:type="continuationSeparator" w:id="0">
    <w:p w:rsidR="00D64498" w:rsidRDefault="00D6449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98" w:rsidRDefault="00D64498" w:rsidP="00780E91">
      <w:pPr>
        <w:spacing w:after="0" w:line="240" w:lineRule="auto"/>
      </w:pPr>
      <w:r>
        <w:separator/>
      </w:r>
    </w:p>
  </w:footnote>
  <w:footnote w:type="continuationSeparator" w:id="0">
    <w:p w:rsidR="00D64498" w:rsidRDefault="00D6449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30409"/>
    <w:rsid w:val="000446B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B6228"/>
    <w:rsid w:val="001D24B9"/>
    <w:rsid w:val="001F45C0"/>
    <w:rsid w:val="001F6BF2"/>
    <w:rsid w:val="00200E7A"/>
    <w:rsid w:val="00206E3C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A51C4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324E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6C9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64498"/>
    <w:rsid w:val="00DC2341"/>
    <w:rsid w:val="00DC4503"/>
    <w:rsid w:val="00DD39CB"/>
    <w:rsid w:val="00DD7EB8"/>
    <w:rsid w:val="00DF3CBB"/>
    <w:rsid w:val="00DF654B"/>
    <w:rsid w:val="00E1301B"/>
    <w:rsid w:val="00E20808"/>
    <w:rsid w:val="00E36051"/>
    <w:rsid w:val="00E400AC"/>
    <w:rsid w:val="00E45253"/>
    <w:rsid w:val="00E476BC"/>
    <w:rsid w:val="00E55ECD"/>
    <w:rsid w:val="00E617ED"/>
    <w:rsid w:val="00E71D75"/>
    <w:rsid w:val="00E85772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2016-11-21T09:10:00Z</dcterms:created>
  <dcterms:modified xsi:type="dcterms:W3CDTF">2018-09-28T10:41:00Z</dcterms:modified>
</cp:coreProperties>
</file>