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EA" w:rsidRPr="00FC1BB0" w:rsidRDefault="003C1CEA" w:rsidP="00FC1BB0">
      <w:pPr>
        <w:pStyle w:val="NoSpacing"/>
        <w:tabs>
          <w:tab w:val="left" w:pos="8040"/>
        </w:tabs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FC1BB0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3C1CEA" w:rsidRPr="0007679E" w:rsidRDefault="003C1CEA" w:rsidP="00C91C1D">
      <w:pPr>
        <w:pStyle w:val="NoSpacing"/>
        <w:rPr>
          <w:rFonts w:ascii="Times New Roman" w:hAnsi="Times New Roman"/>
          <w:color w:val="FF0000"/>
          <w:lang w:val="uk-UA"/>
        </w:rPr>
      </w:pPr>
    </w:p>
    <w:p w:rsidR="003C1CEA" w:rsidRDefault="003C1CEA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6A4DC9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</w:p>
    <w:p w:rsidR="003C1CEA" w:rsidRDefault="003C1CEA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3C1CEA" w:rsidRPr="00447DC9" w:rsidRDefault="003C1CEA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3C1CEA" w:rsidRPr="00447DC9" w:rsidRDefault="003C1CEA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C1CEA" w:rsidRPr="00447DC9" w:rsidRDefault="003C1CEA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C1CEA" w:rsidRPr="00C028E1" w:rsidRDefault="003C1CEA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3C1CEA" w:rsidRPr="00C028E1" w:rsidRDefault="003C1CEA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3C1CEA" w:rsidRPr="00447DC9" w:rsidRDefault="003C1CEA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3C1CEA" w:rsidRPr="00447DC9" w:rsidRDefault="003C1CEA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3C1CEA" w:rsidRPr="00447DC9" w:rsidRDefault="003C1CEA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3C1CEA" w:rsidRPr="00447DC9" w:rsidRDefault="003C1CEA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3C1CEA" w:rsidRPr="00447DC9" w:rsidRDefault="003C1CEA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3C1CEA" w:rsidRPr="00522789" w:rsidTr="004E5811">
        <w:trPr>
          <w:trHeight w:val="1560"/>
        </w:trPr>
        <w:tc>
          <w:tcPr>
            <w:tcW w:w="5495" w:type="dxa"/>
          </w:tcPr>
          <w:p w:rsidR="003C1CEA" w:rsidRPr="00C52C8B" w:rsidRDefault="003C1CEA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 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Котів по вул. Шевченка,24,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гр.</w:t>
            </w:r>
            <w:r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Броневицькій Антоніні Ростиславівні та Денищуку Михайлу Ростиславовичу</w:t>
            </w:r>
          </w:p>
        </w:tc>
        <w:tc>
          <w:tcPr>
            <w:tcW w:w="3985" w:type="dxa"/>
          </w:tcPr>
          <w:p w:rsidR="003C1CEA" w:rsidRPr="00C52C8B" w:rsidRDefault="003C1CEA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C1CEA" w:rsidRPr="00447DC9" w:rsidRDefault="003C1CEA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>гр.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Броневицької Антоніни Ростиславівни та Денищука Михайла Ростиславовича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спільну часткову</w:t>
      </w:r>
      <w:r w:rsidRPr="00447DC9">
        <w:rPr>
          <w:rFonts w:ascii="Times New Roman" w:hAnsi="Times New Roman"/>
          <w:color w:val="000000"/>
          <w:lang w:val="uk-UA"/>
        </w:rPr>
        <w:t xml:space="preserve"> власність  для будівництва і обслуговування 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Шевченка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24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3C1CEA" w:rsidRPr="00447DC9" w:rsidRDefault="003C1CEA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3C1CEA" w:rsidRPr="00447DC9" w:rsidRDefault="003C1CEA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C1CEA" w:rsidRPr="00447DC9" w:rsidRDefault="003C1CEA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3C1CEA" w:rsidRPr="00341F29" w:rsidRDefault="003C1CEA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>гр.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Броневицькій Антоніні Ростиславівні та Денищуку Михайлу Ростиславовичу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у </w:t>
      </w:r>
      <w:r w:rsidRPr="00447DC9">
        <w:rPr>
          <w:rFonts w:ascii="Times New Roman" w:hAnsi="Times New Roman"/>
          <w:color w:val="000000"/>
          <w:lang w:val="uk-UA"/>
        </w:rPr>
        <w:t>у</w:t>
      </w:r>
      <w:r>
        <w:rPr>
          <w:rFonts w:ascii="Times New Roman" w:hAnsi="Times New Roman"/>
          <w:color w:val="000000"/>
          <w:lang w:val="uk-UA"/>
        </w:rPr>
        <w:t xml:space="preserve"> спільну часткову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341F29">
        <w:rPr>
          <w:rFonts w:ascii="Times New Roman" w:hAnsi="Times New Roman"/>
          <w:color w:val="000000"/>
          <w:lang w:val="uk-UA"/>
        </w:rPr>
        <w:t xml:space="preserve"> для будівництва і обслуговування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Шевченка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24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3C1CEA" w:rsidRPr="00341F29" w:rsidRDefault="003C1CEA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3C1CEA" w:rsidRPr="00341F29" w:rsidRDefault="003C1CEA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3C1CEA" w:rsidRPr="00341F29" w:rsidRDefault="003C1CEA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3C1CEA" w:rsidRPr="00341F29" w:rsidRDefault="003C1CEA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3C1CEA" w:rsidRPr="00341F29" w:rsidRDefault="003C1CEA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3C1CEA" w:rsidRPr="00341F29" w:rsidRDefault="003C1CEA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3C1CEA" w:rsidRPr="00341F29" w:rsidRDefault="003C1CEA" w:rsidP="000C3712">
      <w:pPr>
        <w:pStyle w:val="NoSpacing"/>
        <w:rPr>
          <w:rFonts w:ascii="Times New Roman" w:hAnsi="Times New Roman"/>
          <w:color w:val="000000"/>
        </w:rPr>
      </w:pPr>
    </w:p>
    <w:p w:rsidR="003C1CEA" w:rsidRPr="00341F29" w:rsidRDefault="003C1CEA" w:rsidP="000C3712">
      <w:pPr>
        <w:pStyle w:val="NoSpacing"/>
        <w:rPr>
          <w:rFonts w:ascii="Times New Roman" w:hAnsi="Times New Roman"/>
          <w:color w:val="000000"/>
        </w:rPr>
      </w:pPr>
    </w:p>
    <w:p w:rsidR="003C1CEA" w:rsidRPr="00341F29" w:rsidRDefault="003C1CEA" w:rsidP="000C3712">
      <w:pPr>
        <w:pStyle w:val="NoSpacing"/>
        <w:rPr>
          <w:rFonts w:ascii="Times New Roman" w:hAnsi="Times New Roman"/>
          <w:color w:val="000000"/>
        </w:rPr>
      </w:pPr>
    </w:p>
    <w:p w:rsidR="003C1CEA" w:rsidRPr="00341F29" w:rsidRDefault="003C1CEA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3C1CEA" w:rsidRPr="0007679E" w:rsidRDefault="003C1CEA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3C1CEA" w:rsidRPr="0007679E" w:rsidRDefault="003C1CEA" w:rsidP="000C3712">
      <w:pPr>
        <w:rPr>
          <w:color w:val="FF0000"/>
          <w:lang w:val="uk-UA"/>
        </w:rPr>
      </w:pPr>
    </w:p>
    <w:sectPr w:rsidR="003C1CEA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CEA" w:rsidRDefault="003C1CEA" w:rsidP="00780E91">
      <w:pPr>
        <w:spacing w:after="0" w:line="240" w:lineRule="auto"/>
      </w:pPr>
      <w:r>
        <w:separator/>
      </w:r>
    </w:p>
  </w:endnote>
  <w:endnote w:type="continuationSeparator" w:id="0">
    <w:p w:rsidR="003C1CEA" w:rsidRDefault="003C1CE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CEA" w:rsidRDefault="003C1CEA" w:rsidP="00780E91">
      <w:pPr>
        <w:spacing w:after="0" w:line="240" w:lineRule="auto"/>
      </w:pPr>
      <w:r>
        <w:separator/>
      </w:r>
    </w:p>
  </w:footnote>
  <w:footnote w:type="continuationSeparator" w:id="0">
    <w:p w:rsidR="003C1CEA" w:rsidRDefault="003C1CE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64A2"/>
    <w:rsid w:val="00522789"/>
    <w:rsid w:val="005242E6"/>
    <w:rsid w:val="00530DC5"/>
    <w:rsid w:val="00540ADD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80A95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335</Words>
  <Characters>1914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5</cp:revision>
  <cp:lastPrinted>2016-08-02T06:32:00Z</cp:lastPrinted>
  <dcterms:created xsi:type="dcterms:W3CDTF">2017-03-13T11:42:00Z</dcterms:created>
  <dcterms:modified xsi:type="dcterms:W3CDTF">2017-03-20T07:05:00Z</dcterms:modified>
</cp:coreProperties>
</file>