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F794F" w:rsidRPr="0007679E" w:rsidRDefault="001827FB" w:rsidP="007F794F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7F794F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F794F" w:rsidRPr="00F33188" w:rsidRDefault="007F794F" w:rsidP="007F794F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F794F" w:rsidRDefault="007F794F" w:rsidP="007F794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7F794F" w:rsidRDefault="007F794F" w:rsidP="007F794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7F794F" w:rsidRPr="00447DC9" w:rsidRDefault="007F794F" w:rsidP="007F794F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7F794F" w:rsidRPr="00447DC9" w:rsidRDefault="007F794F" w:rsidP="007F794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7F794F" w:rsidRPr="00447DC9" w:rsidRDefault="007F794F" w:rsidP="007F794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7F794F" w:rsidRPr="00C028E1" w:rsidRDefault="007F794F" w:rsidP="007F794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7F794F" w:rsidRPr="00C028E1" w:rsidRDefault="007F794F" w:rsidP="007F794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F794F" w:rsidRPr="00447DC9" w:rsidRDefault="007F794F" w:rsidP="007F794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7F794F" w:rsidRPr="007F794F" w:rsidRDefault="007F794F" w:rsidP="007F794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F794F" w:rsidRPr="00600CDC" w:rsidRDefault="007F794F" w:rsidP="007F794F">
      <w:pPr>
        <w:pStyle w:val="a3"/>
        <w:rPr>
          <w:rFonts w:ascii="Times New Roman" w:hAnsi="Times New Roman"/>
          <w:color w:val="000000"/>
          <w:lang w:val="uk-UA"/>
        </w:rPr>
      </w:pPr>
      <w:r w:rsidRPr="007F794F">
        <w:rPr>
          <w:rFonts w:ascii="Times New Roman" w:hAnsi="Times New Roman"/>
          <w:color w:val="000000"/>
          <w:lang w:val="uk-UA"/>
        </w:rPr>
        <w:t>в</w:t>
      </w:r>
      <w:r w:rsidRPr="007F794F">
        <w:rPr>
          <w:rFonts w:ascii="Times New Roman" w:hAnsi="Times New Roman"/>
          <w:color w:val="000000"/>
        </w:rPr>
        <w:t>д</w:t>
      </w:r>
      <w:r w:rsidRPr="007F794F">
        <w:rPr>
          <w:rFonts w:ascii="Times New Roman" w:hAnsi="Times New Roman"/>
          <w:color w:val="000000"/>
          <w:lang w:val="uk-UA"/>
        </w:rPr>
        <w:t xml:space="preserve"> </w:t>
      </w:r>
      <w:r w:rsidR="00600CDC">
        <w:rPr>
          <w:rFonts w:ascii="Times New Roman" w:hAnsi="Times New Roman"/>
          <w:color w:val="000000"/>
          <w:lang w:val="uk-UA"/>
        </w:rPr>
        <w:t xml:space="preserve">13 березня </w:t>
      </w:r>
      <w:r w:rsidRPr="007F794F">
        <w:rPr>
          <w:rFonts w:ascii="Times New Roman" w:hAnsi="Times New Roman"/>
          <w:color w:val="000000"/>
          <w:lang w:val="uk-UA"/>
        </w:rPr>
        <w:t>2020</w:t>
      </w:r>
      <w:r w:rsidRPr="007F794F">
        <w:rPr>
          <w:rFonts w:ascii="Times New Roman" w:hAnsi="Times New Roman"/>
          <w:color w:val="000000"/>
        </w:rPr>
        <w:t xml:space="preserve">року                                              </w:t>
      </w:r>
      <w:r w:rsidRPr="007F794F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7F794F">
        <w:rPr>
          <w:rFonts w:ascii="Times New Roman" w:hAnsi="Times New Roman"/>
          <w:color w:val="000000"/>
        </w:rPr>
        <w:t xml:space="preserve">№ </w:t>
      </w:r>
      <w:r w:rsidR="00600CDC">
        <w:rPr>
          <w:rFonts w:ascii="Times New Roman" w:hAnsi="Times New Roman"/>
          <w:color w:val="000000"/>
          <w:lang w:val="uk-UA"/>
        </w:rPr>
        <w:t>907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7F794F" w:rsidTr="004E5811">
        <w:trPr>
          <w:trHeight w:val="1560"/>
        </w:trPr>
        <w:tc>
          <w:tcPr>
            <w:tcW w:w="5495" w:type="dxa"/>
          </w:tcPr>
          <w:p w:rsidR="00567528" w:rsidRPr="007F794F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7F794F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7F794F">
              <w:rPr>
                <w:rFonts w:ascii="Times New Roman" w:hAnsi="Times New Roman"/>
                <w:color w:val="000000"/>
                <w:lang w:val="uk-UA"/>
              </w:rPr>
              <w:t>Лагоди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7F794F">
              <w:rPr>
                <w:rFonts w:ascii="Times New Roman" w:hAnsi="Times New Roman"/>
                <w:color w:val="000000"/>
                <w:lang w:val="uk-UA"/>
              </w:rPr>
              <w:t>60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F794F">
              <w:rPr>
                <w:rFonts w:ascii="Times New Roman" w:hAnsi="Times New Roman"/>
                <w:color w:val="000000"/>
                <w:lang w:val="uk-UA"/>
              </w:rPr>
              <w:t>Пляшко Володимиру Павловичу на 1</w:t>
            </w:r>
            <w:r w:rsidR="007F794F" w:rsidRPr="007F794F">
              <w:rPr>
                <w:rFonts w:ascii="Times New Roman" w:hAnsi="Times New Roman"/>
                <w:color w:val="000000"/>
              </w:rPr>
              <w:t>/</w:t>
            </w:r>
            <w:r w:rsidR="007F794F">
              <w:rPr>
                <w:rFonts w:ascii="Times New Roman" w:hAnsi="Times New Roman"/>
                <w:color w:val="000000"/>
                <w:lang w:val="uk-UA"/>
              </w:rPr>
              <w:t>2часстини, гр. Пляшко Ніні Володимирівні на ¼ частини та гр. Демчук Тетяні Володимирівні на ¼ частини житлового будинку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520D30">
        <w:rPr>
          <w:rFonts w:ascii="Times New Roman" w:hAnsi="Times New Roman"/>
          <w:color w:val="000000"/>
          <w:lang w:val="uk-UA"/>
        </w:rPr>
        <w:t>гр. Пляшко Володимир</w:t>
      </w:r>
      <w:r w:rsidR="0036494E">
        <w:rPr>
          <w:rFonts w:ascii="Times New Roman" w:hAnsi="Times New Roman"/>
          <w:color w:val="000000"/>
          <w:lang w:val="uk-UA"/>
        </w:rPr>
        <w:t>а</w:t>
      </w:r>
      <w:r w:rsidR="00520D30">
        <w:rPr>
          <w:rFonts w:ascii="Times New Roman" w:hAnsi="Times New Roman"/>
          <w:color w:val="000000"/>
          <w:lang w:val="uk-UA"/>
        </w:rPr>
        <w:t xml:space="preserve"> Павлович</w:t>
      </w:r>
      <w:r w:rsidR="0036494E">
        <w:rPr>
          <w:rFonts w:ascii="Times New Roman" w:hAnsi="Times New Roman"/>
          <w:color w:val="000000"/>
          <w:lang w:val="uk-UA"/>
        </w:rPr>
        <w:t>а</w:t>
      </w:r>
      <w:r w:rsidR="00520D30">
        <w:rPr>
          <w:rFonts w:ascii="Times New Roman" w:hAnsi="Times New Roman"/>
          <w:color w:val="000000"/>
          <w:lang w:val="uk-UA"/>
        </w:rPr>
        <w:t>, гр. Пляшко Нін</w:t>
      </w:r>
      <w:r w:rsidR="0036494E">
        <w:rPr>
          <w:rFonts w:ascii="Times New Roman" w:hAnsi="Times New Roman"/>
          <w:color w:val="000000"/>
          <w:lang w:val="uk-UA"/>
        </w:rPr>
        <w:t xml:space="preserve">и </w:t>
      </w:r>
      <w:r w:rsidR="00520D30">
        <w:rPr>
          <w:rFonts w:ascii="Times New Roman" w:hAnsi="Times New Roman"/>
          <w:color w:val="000000"/>
          <w:lang w:val="uk-UA"/>
        </w:rPr>
        <w:t>Володимирівн</w:t>
      </w:r>
      <w:r w:rsidR="0036494E">
        <w:rPr>
          <w:rFonts w:ascii="Times New Roman" w:hAnsi="Times New Roman"/>
          <w:color w:val="000000"/>
          <w:lang w:val="uk-UA"/>
        </w:rPr>
        <w:t xml:space="preserve">и </w:t>
      </w:r>
      <w:r w:rsidR="00520D30">
        <w:rPr>
          <w:rFonts w:ascii="Times New Roman" w:hAnsi="Times New Roman"/>
          <w:color w:val="000000"/>
          <w:lang w:val="uk-UA"/>
        </w:rPr>
        <w:t>та гр. Демчук Тетян</w:t>
      </w:r>
      <w:r w:rsidR="0036494E">
        <w:rPr>
          <w:rFonts w:ascii="Times New Roman" w:hAnsi="Times New Roman"/>
          <w:color w:val="000000"/>
          <w:lang w:val="uk-UA"/>
        </w:rPr>
        <w:t xml:space="preserve">и </w:t>
      </w:r>
      <w:r w:rsidR="00520D30">
        <w:rPr>
          <w:rFonts w:ascii="Times New Roman" w:hAnsi="Times New Roman"/>
          <w:color w:val="000000"/>
          <w:lang w:val="uk-UA"/>
        </w:rPr>
        <w:t xml:space="preserve"> Володимирівн</w:t>
      </w:r>
      <w:r w:rsidR="0036494E">
        <w:rPr>
          <w:rFonts w:ascii="Times New Roman" w:hAnsi="Times New Roman"/>
          <w:color w:val="000000"/>
          <w:lang w:val="uk-UA"/>
        </w:rPr>
        <w:t xml:space="preserve">и </w:t>
      </w:r>
      <w:r w:rsidR="00520D30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 w:rsidR="0036494E">
        <w:rPr>
          <w:rFonts w:ascii="Times New Roman" w:hAnsi="Times New Roman"/>
          <w:color w:val="000000"/>
          <w:lang w:val="uk-UA"/>
        </w:rPr>
        <w:t xml:space="preserve"> спільну часткову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</w:t>
      </w:r>
      <w:r w:rsidR="0036494E">
        <w:rPr>
          <w:rFonts w:ascii="Times New Roman" w:hAnsi="Times New Roman"/>
          <w:color w:val="000000"/>
          <w:lang w:val="uk-UA"/>
        </w:rPr>
        <w:t>с. Рисв</w:t>
      </w:r>
      <w:r w:rsidR="0036494E" w:rsidRPr="001E352B">
        <w:rPr>
          <w:rFonts w:ascii="Times New Roman" w:hAnsi="Times New Roman"/>
          <w:color w:val="000000"/>
          <w:lang w:val="uk-UA"/>
        </w:rPr>
        <w:t>’</w:t>
      </w:r>
      <w:r w:rsidR="0036494E">
        <w:rPr>
          <w:rFonts w:ascii="Times New Roman" w:hAnsi="Times New Roman"/>
          <w:color w:val="000000"/>
          <w:lang w:val="uk-UA"/>
        </w:rPr>
        <w:t>янка  по вул. Лагоди,60,  гр. Пляшко Володимиру Павловичу на 1</w:t>
      </w:r>
      <w:r w:rsidR="0036494E" w:rsidRPr="007F794F">
        <w:rPr>
          <w:rFonts w:ascii="Times New Roman" w:hAnsi="Times New Roman"/>
          <w:color w:val="000000"/>
        </w:rPr>
        <w:t>/</w:t>
      </w:r>
      <w:r w:rsidR="0036494E">
        <w:rPr>
          <w:rFonts w:ascii="Times New Roman" w:hAnsi="Times New Roman"/>
          <w:color w:val="000000"/>
          <w:lang w:val="uk-UA"/>
        </w:rPr>
        <w:t xml:space="preserve">2часстини, гр. Пляшко Ніні Володимирівні на ¼ частини та гр. Демчук Тетяні Володимирівні на ¼ частини житлового будинку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36494E">
        <w:rPr>
          <w:rFonts w:ascii="Times New Roman" w:hAnsi="Times New Roman"/>
          <w:color w:val="000000"/>
          <w:lang w:val="uk-UA"/>
        </w:rPr>
        <w:t>гр. Пляшко Володимиру Павловичу на 1</w:t>
      </w:r>
      <w:r w:rsidR="0036494E" w:rsidRPr="007F794F">
        <w:rPr>
          <w:rFonts w:ascii="Times New Roman" w:hAnsi="Times New Roman"/>
          <w:color w:val="000000"/>
        </w:rPr>
        <w:t>/</w:t>
      </w:r>
      <w:r w:rsidR="0036494E">
        <w:rPr>
          <w:rFonts w:ascii="Times New Roman" w:hAnsi="Times New Roman"/>
          <w:color w:val="000000"/>
          <w:lang w:val="uk-UA"/>
        </w:rPr>
        <w:t>2часстини, гр. Пляшко Ніні Володимирівні на ¼ частини та гр. Демчук Тетяні Володимирівні на ¼ частини житлового будинку</w:t>
      </w:r>
      <w:r w:rsidR="0036494E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</w:t>
      </w:r>
      <w:r w:rsidR="0036494E" w:rsidRPr="0036494E">
        <w:rPr>
          <w:rFonts w:ascii="Times New Roman" w:hAnsi="Times New Roman"/>
          <w:color w:val="000000"/>
          <w:lang w:val="uk-UA"/>
        </w:rPr>
        <w:t xml:space="preserve"> </w:t>
      </w:r>
      <w:r w:rsidR="0036494E">
        <w:rPr>
          <w:rFonts w:ascii="Times New Roman" w:hAnsi="Times New Roman"/>
          <w:color w:val="000000"/>
          <w:lang w:val="uk-UA"/>
        </w:rPr>
        <w:t>спільну часткову</w:t>
      </w:r>
      <w:r w:rsidRPr="00341F29">
        <w:rPr>
          <w:rFonts w:ascii="Times New Roman" w:hAnsi="Times New Roman"/>
          <w:color w:val="000000"/>
          <w:lang w:val="uk-UA"/>
        </w:rPr>
        <w:t xml:space="preserve">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6494E">
        <w:rPr>
          <w:rFonts w:ascii="Times New Roman" w:hAnsi="Times New Roman"/>
          <w:color w:val="000000"/>
          <w:lang w:val="uk-UA"/>
        </w:rPr>
        <w:t>17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E00EC8">
        <w:rPr>
          <w:rFonts w:ascii="Times New Roman" w:hAnsi="Times New Roman"/>
          <w:color w:val="000000"/>
          <w:lang w:val="uk-UA"/>
        </w:rPr>
        <w:t>вул. Лагоди,60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00EC8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FB" w:rsidRDefault="001827FB" w:rsidP="00780E91">
      <w:pPr>
        <w:spacing w:after="0" w:line="240" w:lineRule="auto"/>
      </w:pPr>
      <w:r>
        <w:separator/>
      </w:r>
    </w:p>
  </w:endnote>
  <w:endnote w:type="continuationSeparator" w:id="0">
    <w:p w:rsidR="001827FB" w:rsidRDefault="001827F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FB" w:rsidRDefault="001827FB" w:rsidP="00780E91">
      <w:pPr>
        <w:spacing w:after="0" w:line="240" w:lineRule="auto"/>
      </w:pPr>
      <w:r>
        <w:separator/>
      </w:r>
    </w:p>
  </w:footnote>
  <w:footnote w:type="continuationSeparator" w:id="0">
    <w:p w:rsidR="001827FB" w:rsidRDefault="001827F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27FB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494E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0D30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0CDC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7F794F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0C2E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00EC8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23</cp:revision>
  <cp:lastPrinted>2020-04-13T09:27:00Z</cp:lastPrinted>
  <dcterms:created xsi:type="dcterms:W3CDTF">2017-03-13T11:42:00Z</dcterms:created>
  <dcterms:modified xsi:type="dcterms:W3CDTF">2020-04-13T09:27:00Z</dcterms:modified>
</cp:coreProperties>
</file>