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2" w:rsidRPr="004E5811" w:rsidRDefault="000E48B2" w:rsidP="000E48B2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CC16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285" cy="76009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Проект</w:t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C1658">
        <w:rPr>
          <w:rFonts w:ascii="Times New Roman" w:hAnsi="Times New Roman" w:cs="Times New Roman"/>
          <w:b/>
          <w:sz w:val="24"/>
        </w:rPr>
        <w:t>УКРАЇНА</w:t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C1658">
        <w:rPr>
          <w:rFonts w:ascii="Times New Roman" w:hAnsi="Times New Roman" w:cs="Times New Roman"/>
          <w:b/>
          <w:sz w:val="24"/>
        </w:rPr>
        <w:t>ШУБКІВСЬКА СІЛЬСЬКА РАДА</w:t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C1658">
        <w:rPr>
          <w:rFonts w:ascii="Times New Roman" w:hAnsi="Times New Roman" w:cs="Times New Roman"/>
          <w:b/>
          <w:sz w:val="24"/>
        </w:rPr>
        <w:t>РІВНЕНСЬКОГО РАЙОНУ РІВНЕНСЬКОЇ ОБЛАСТІ</w:t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(сьом</w:t>
      </w:r>
      <w:r w:rsidRPr="00CC1658">
        <w:rPr>
          <w:rFonts w:ascii="Times New Roman" w:hAnsi="Times New Roman" w:cs="Times New Roman"/>
          <w:b/>
          <w:lang w:val="uk-UA"/>
        </w:rPr>
        <w:t>ого  скликання)</w:t>
      </w: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b/>
        </w:rPr>
      </w:pPr>
      <w:r w:rsidRPr="00CC1658">
        <w:rPr>
          <w:rFonts w:ascii="Times New Roman" w:hAnsi="Times New Roman" w:cs="Times New Roman"/>
          <w:b/>
          <w:lang w:val="uk-UA"/>
        </w:rPr>
        <w:t>Р І Ш Е Н Н Я</w:t>
      </w: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b/>
        </w:rPr>
      </w:pP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Pr="0078515A" w:rsidRDefault="000E48B2" w:rsidP="000E48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Від                          2016</w:t>
      </w:r>
      <w:r w:rsidRPr="00CC1658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№ </w:t>
      </w: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Pr="00CC1658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C1658">
        <w:rPr>
          <w:rFonts w:ascii="Times New Roman" w:hAnsi="Times New Roman" w:cs="Times New Roman"/>
          <w:lang w:val="uk-UA"/>
        </w:rPr>
        <w:t>Про внесення змін до рішення</w:t>
      </w:r>
    </w:p>
    <w:p w:rsidR="000E48B2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сесії сільської ради від 23.06.2016 року</w:t>
      </w:r>
    </w:p>
    <w:p w:rsidR="000E48B2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№ 128 «Про встановлення плати за землю</w:t>
      </w:r>
    </w:p>
    <w:p w:rsidR="000E48B2" w:rsidRPr="00CC1658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території Шубківської сільської ради»</w:t>
      </w: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Pr="0052784A" w:rsidRDefault="000E48B2" w:rsidP="000E48B2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К</w:t>
      </w:r>
      <w:r w:rsidRPr="00CC1658">
        <w:rPr>
          <w:rFonts w:ascii="Times New Roman" w:hAnsi="Times New Roman" w:cs="Times New Roman"/>
          <w:lang w:val="uk-UA"/>
        </w:rPr>
        <w:t>еруючись ст. 12,Земельного кодексу України, Закону</w:t>
      </w:r>
      <w:r>
        <w:rPr>
          <w:rFonts w:ascii="Times New Roman" w:hAnsi="Times New Roman" w:cs="Times New Roman"/>
          <w:lang w:val="uk-UA"/>
        </w:rPr>
        <w:t xml:space="preserve"> України, </w:t>
      </w:r>
      <w:r w:rsidRPr="00CC1658">
        <w:rPr>
          <w:rFonts w:ascii="Times New Roman" w:hAnsi="Times New Roman" w:cs="Times New Roman"/>
          <w:lang w:val="uk-UA"/>
        </w:rPr>
        <w:t>ст. 26</w:t>
      </w:r>
      <w:r>
        <w:rPr>
          <w:rFonts w:ascii="Times New Roman" w:hAnsi="Times New Roman" w:cs="Times New Roman"/>
          <w:lang w:val="uk-UA"/>
        </w:rPr>
        <w:t>,33</w:t>
      </w:r>
      <w:r w:rsidRPr="00CC1658">
        <w:rPr>
          <w:rFonts w:ascii="Times New Roman" w:hAnsi="Times New Roman" w:cs="Times New Roman"/>
          <w:lang w:val="uk-UA"/>
        </w:rPr>
        <w:t xml:space="preserve"> Закону України “Про місцеве самоврядування в Україні“ враховуючи пропозиції депутатів, сільська рада </w:t>
      </w:r>
    </w:p>
    <w:p w:rsidR="000E48B2" w:rsidRPr="00CC1658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E48B2" w:rsidRPr="00CC1658" w:rsidRDefault="000E48B2" w:rsidP="000E48B2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E48B2" w:rsidRPr="00CC1658" w:rsidRDefault="000E48B2" w:rsidP="000E48B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CC1658">
        <w:rPr>
          <w:rFonts w:ascii="Times New Roman" w:hAnsi="Times New Roman" w:cs="Times New Roman"/>
          <w:lang w:val="uk-UA"/>
        </w:rPr>
        <w:t>В И Р І Ш И Л А:</w:t>
      </w: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D31AF3" w:rsidRDefault="006B29DB" w:rsidP="00D31AF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0E48B2" w:rsidRPr="00CC1658">
        <w:rPr>
          <w:rFonts w:ascii="Times New Roman" w:hAnsi="Times New Roman" w:cs="Times New Roman"/>
          <w:lang w:val="uk-UA"/>
        </w:rPr>
        <w:t xml:space="preserve">Внести зміни </w:t>
      </w:r>
      <w:r w:rsidR="000E48B2">
        <w:rPr>
          <w:rFonts w:ascii="Times New Roman" w:hAnsi="Times New Roman" w:cs="Times New Roman"/>
          <w:lang w:val="uk-UA"/>
        </w:rPr>
        <w:t xml:space="preserve">до рішення сесії Шубківської сільської ради № 128  від 23.06.2016 року в частині впорядкування ставки плати за землю, а саме </w:t>
      </w:r>
      <w:r w:rsidR="000E48B2" w:rsidRPr="00D3056B">
        <w:rPr>
          <w:rFonts w:ascii="Times New Roman" w:hAnsi="Times New Roman" w:cs="Times New Roman"/>
          <w:lang w:val="uk-UA"/>
        </w:rPr>
        <w:t>пункт</w:t>
      </w:r>
      <w:r w:rsidR="00EE2014">
        <w:rPr>
          <w:rFonts w:ascii="Times New Roman" w:hAnsi="Times New Roman" w:cs="Times New Roman"/>
          <w:lang w:val="uk-UA"/>
        </w:rPr>
        <w:t>и4</w:t>
      </w:r>
      <w:r w:rsidR="00EE2014" w:rsidRPr="00D3056B">
        <w:rPr>
          <w:rFonts w:ascii="Times New Roman" w:hAnsi="Times New Roman" w:cs="Times New Roman"/>
          <w:lang w:val="uk-UA"/>
        </w:rPr>
        <w:t>викласти у такій редакції</w:t>
      </w:r>
      <w:r w:rsidR="00EE2014">
        <w:rPr>
          <w:rFonts w:ascii="Times New Roman" w:hAnsi="Times New Roman" w:cs="Times New Roman"/>
          <w:lang w:val="uk-UA"/>
        </w:rPr>
        <w:t>:</w:t>
      </w:r>
      <w:r w:rsidR="008C4D81">
        <w:rPr>
          <w:rFonts w:ascii="Times New Roman" w:hAnsi="Times New Roman" w:cs="Times New Roman"/>
          <w:lang w:val="uk-UA"/>
        </w:rPr>
        <w:t>4.</w:t>
      </w:r>
      <w:r w:rsidR="008C4D81" w:rsidRPr="008C4D81">
        <w:rPr>
          <w:rFonts w:ascii="Times New Roman" w:hAnsi="Times New Roman" w:cs="Times New Roman"/>
          <w:color w:val="FF0000"/>
          <w:lang w:val="uk-UA"/>
        </w:rPr>
        <w:t xml:space="preserve">Рівненській </w:t>
      </w:r>
      <w:r w:rsidR="00704DF0">
        <w:rPr>
          <w:rFonts w:ascii="Times New Roman" w:hAnsi="Times New Roman" w:cs="Times New Roman"/>
          <w:color w:val="FF0000"/>
          <w:lang w:val="uk-UA"/>
        </w:rPr>
        <w:t xml:space="preserve"> об</w:t>
      </w:r>
      <w:r w:rsidR="00704DF0" w:rsidRPr="00704DF0">
        <w:rPr>
          <w:rFonts w:ascii="Times New Roman" w:hAnsi="Times New Roman" w:cs="Times New Roman"/>
          <w:color w:val="FF0000"/>
          <w:lang w:val="uk-UA"/>
        </w:rPr>
        <w:t>’</w:t>
      </w:r>
      <w:r w:rsidR="00704DF0">
        <w:rPr>
          <w:rFonts w:ascii="Times New Roman" w:hAnsi="Times New Roman" w:cs="Times New Roman"/>
          <w:color w:val="FF0000"/>
          <w:lang w:val="uk-UA"/>
        </w:rPr>
        <w:t>єднанній ДПІ керуватися цим рішенням у своїй роботі</w:t>
      </w:r>
      <w:r w:rsidR="00585161">
        <w:rPr>
          <w:rFonts w:ascii="Times New Roman" w:hAnsi="Times New Roman" w:cs="Times New Roman"/>
          <w:color w:val="FF0000"/>
          <w:lang w:val="uk-UA"/>
        </w:rPr>
        <w:t>,</w:t>
      </w:r>
      <w:r w:rsidR="00AA3BBA">
        <w:rPr>
          <w:rFonts w:ascii="Times New Roman" w:hAnsi="Times New Roman" w:cs="Times New Roman"/>
          <w:lang w:val="uk-UA"/>
        </w:rPr>
        <w:t xml:space="preserve"> та внести зміни вдодаток до рішення Шубківської сільської ради</w:t>
      </w:r>
      <w:r w:rsidR="00983A41">
        <w:rPr>
          <w:rFonts w:ascii="Times New Roman" w:hAnsi="Times New Roman" w:cs="Times New Roman"/>
          <w:lang w:val="uk-UA"/>
        </w:rPr>
        <w:t xml:space="preserve"> «Про встановлення плати за землюна території Шубківської сільської ради»</w:t>
      </w:r>
      <w:r w:rsidR="00AA3BBA">
        <w:rPr>
          <w:rFonts w:ascii="Times New Roman" w:hAnsi="Times New Roman" w:cs="Times New Roman"/>
          <w:lang w:val="uk-UA"/>
        </w:rPr>
        <w:t xml:space="preserve"> від 23.06.2016 року </w:t>
      </w:r>
      <w:r w:rsidR="00983A41">
        <w:rPr>
          <w:rFonts w:ascii="Times New Roman" w:hAnsi="Times New Roman" w:cs="Times New Roman"/>
          <w:lang w:val="uk-UA"/>
        </w:rPr>
        <w:t xml:space="preserve">№ 128 виклавши пункти 4.2,4.5,4.6,4.10,4.11,4.12,4.13, в додатку в такій редакції: та додатково включити </w:t>
      </w:r>
      <w:r w:rsidR="00D31AF3">
        <w:rPr>
          <w:rFonts w:ascii="Times New Roman" w:hAnsi="Times New Roman" w:cs="Times New Roman"/>
          <w:lang w:val="uk-UA"/>
        </w:rPr>
        <w:t xml:space="preserve">в додатку </w:t>
      </w:r>
      <w:r w:rsidR="00983A41">
        <w:rPr>
          <w:rFonts w:ascii="Times New Roman" w:hAnsi="Times New Roman" w:cs="Times New Roman"/>
          <w:lang w:val="uk-UA"/>
        </w:rPr>
        <w:t>пункти4.15,4.16,4.17</w:t>
      </w:r>
      <w:r w:rsidR="00D31AF3">
        <w:rPr>
          <w:rFonts w:ascii="Times New Roman" w:hAnsi="Times New Roman" w:cs="Times New Roman"/>
          <w:lang w:val="uk-UA"/>
        </w:rPr>
        <w:t>:</w:t>
      </w:r>
    </w:p>
    <w:p w:rsidR="00D31AF3" w:rsidRDefault="00D31AF3" w:rsidP="00D31AF3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 </w:t>
      </w:r>
      <w:r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 відсотків від нормативної грошової оцінки.</w:t>
      </w:r>
    </w:p>
    <w:p w:rsidR="00ED14C7" w:rsidRDefault="00D31AF3" w:rsidP="00ED14C7">
      <w:pPr>
        <w:pStyle w:val="a3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4.5. Податок за земельні ділянки, що відносяться до земель залізничного транспорту (крім земельних ділянок, на яких знаходяться окремо розташовані культурно-побутові будівлі та інші споруди і які оподатковуються на загальних підставах), надані гірничодобувним підприємствам для видобування корисних копалин та розробки родовищ корисних копалин, а також за водойми, надані для виробництва рибної продукції, справляється у розмірі 25 </w:t>
      </w:r>
      <w:r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відсотків від нормативної грошової оцінки.</w:t>
      </w:r>
    </w:p>
    <w:p w:rsidR="00ED14C7" w:rsidRDefault="00D31AF3" w:rsidP="00ED14C7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4.6. Податок за земельні ділянки, що відносяться до земель транспорту, які надані для автотехобслуговування та ремонту автомобілів,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  <w:r w:rsidR="00ED14C7"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4.10. Податок за земельні ділянки, що відносяться до земель громадської забудови, які надані для будівництва та обслуговування закладів охорони здоров’я, </w:t>
      </w:r>
      <w:r w:rsidR="00ED14C7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справляється у розмірі 1.0 відсотків від їх нормативної грошової оцінки.</w:t>
      </w:r>
    </w:p>
    <w:p w:rsidR="00ED14C7" w:rsidRDefault="00ED14C7" w:rsidP="00ED14C7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4.11.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ED14C7" w:rsidRDefault="00ED14C7" w:rsidP="00ED14C7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4.12.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C9791B" w:rsidRDefault="00C9791B" w:rsidP="00C9791B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lastRenderedPageBreak/>
        <w:t xml:space="preserve">4.13. Податок за земельні ділянки, що відносяться до земель зв’язку, 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C9791B" w:rsidRPr="00F501BB" w:rsidRDefault="00C9791B" w:rsidP="00C979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4.14.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</w:t>
      </w:r>
    </w:p>
    <w:p w:rsidR="00D31AF3" w:rsidRDefault="00D31AF3" w:rsidP="00D31AF3">
      <w:pPr>
        <w:pStyle w:val="a3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D31AF3" w:rsidRPr="004405C5" w:rsidRDefault="00D31AF3" w:rsidP="00D31AF3">
      <w:pPr>
        <w:pStyle w:val="a3"/>
        <w:jc w:val="both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</w:p>
    <w:p w:rsidR="00514749" w:rsidRPr="00DD401C" w:rsidRDefault="00585161" w:rsidP="0038371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2.</w:t>
      </w:r>
      <w:r w:rsidR="00383712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прилюднити дане рішення у відповідності до норм чинного законодавства та в десятиденний термін надати у </w:t>
      </w:r>
      <w:r w:rsidRPr="008C4D81">
        <w:rPr>
          <w:rFonts w:ascii="Times New Roman" w:hAnsi="Times New Roman" w:cs="Times New Roman"/>
          <w:color w:val="FF0000"/>
          <w:lang w:val="uk-UA"/>
        </w:rPr>
        <w:t>Рівненськ</w:t>
      </w:r>
      <w:r>
        <w:rPr>
          <w:rFonts w:ascii="Times New Roman" w:hAnsi="Times New Roman" w:cs="Times New Roman"/>
          <w:color w:val="FF0000"/>
          <w:lang w:val="uk-UA"/>
        </w:rPr>
        <w:t>у об</w:t>
      </w:r>
      <w:r w:rsidRPr="00704DF0">
        <w:rPr>
          <w:rFonts w:ascii="Times New Roman" w:hAnsi="Times New Roman" w:cs="Times New Roman"/>
          <w:color w:val="FF0000"/>
          <w:lang w:val="uk-UA"/>
        </w:rPr>
        <w:t>’</w:t>
      </w:r>
      <w:r>
        <w:rPr>
          <w:rFonts w:ascii="Times New Roman" w:hAnsi="Times New Roman" w:cs="Times New Roman"/>
          <w:color w:val="FF0000"/>
          <w:lang w:val="uk-UA"/>
        </w:rPr>
        <w:t>єднанну ДПІ</w:t>
      </w:r>
      <w:r w:rsidR="00D31AF3">
        <w:rPr>
          <w:rFonts w:ascii="Times New Roman" w:hAnsi="Times New Roman" w:cs="Times New Roman"/>
          <w:color w:val="FF0000"/>
          <w:lang w:val="uk-UA"/>
        </w:rPr>
        <w:t>.</w:t>
      </w:r>
    </w:p>
    <w:p w:rsidR="000E48B2" w:rsidRPr="00CC1658" w:rsidRDefault="00D31AF3" w:rsidP="00D31AF3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0E48B2" w:rsidRPr="00CC1658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0E48B2" w:rsidRDefault="000E48B2" w:rsidP="000E48B2">
      <w:pPr>
        <w:pStyle w:val="a3"/>
        <w:ind w:left="720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. </w:t>
      </w: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Pr="00CC1658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</w:t>
      </w:r>
      <w:r w:rsidR="00383712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0E48B2" w:rsidRPr="00DF654B" w:rsidRDefault="000E48B2" w:rsidP="000E48B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E48B2" w:rsidRPr="00DF654B" w:rsidRDefault="000E48B2" w:rsidP="000E48B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0E48B2" w:rsidRDefault="000E48B2" w:rsidP="000E48B2">
      <w:pPr>
        <w:pStyle w:val="a3"/>
        <w:rPr>
          <w:rFonts w:ascii="Times New Roman" w:hAnsi="Times New Roman" w:cs="Times New Roman"/>
          <w:lang w:val="uk-UA"/>
        </w:rPr>
      </w:pPr>
    </w:p>
    <w:p w:rsidR="00567ED2" w:rsidRPr="00AF3BC9" w:rsidRDefault="00567ED2" w:rsidP="00567ED2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3274E8" w:rsidRDefault="003274E8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A3BBA" w:rsidRDefault="00AA3BBA" w:rsidP="00AF3BC9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AF3BC9" w:rsidRPr="00557719" w:rsidRDefault="00AF3BC9" w:rsidP="00AF3BC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lastRenderedPageBreak/>
        <w:t>Додаток</w:t>
      </w:r>
    </w:p>
    <w:p w:rsidR="00AF3BC9" w:rsidRPr="00557719" w:rsidRDefault="00AF3BC9" w:rsidP="00AF3BC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до рішення Шубківської сільської ради</w:t>
      </w:r>
    </w:p>
    <w:p w:rsidR="00AF3BC9" w:rsidRPr="00557719" w:rsidRDefault="00AF3BC9" w:rsidP="00AF3BC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“Про встановлення плати за землю на території             </w:t>
      </w:r>
    </w:p>
    <w:p w:rsidR="00AF3BC9" w:rsidRPr="00557719" w:rsidRDefault="00AF3BC9" w:rsidP="00AF3BC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Шубківської сільської ради”</w:t>
      </w:r>
    </w:p>
    <w:p w:rsidR="00AF3BC9" w:rsidRPr="00557719" w:rsidRDefault="00AF3BC9" w:rsidP="00AF3BC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від 23 червня 2016 року № 128</w:t>
      </w:r>
    </w:p>
    <w:p w:rsidR="00AF3BC9" w:rsidRPr="00557719" w:rsidRDefault="00AF3BC9" w:rsidP="00AF3BC9">
      <w:pPr>
        <w:pStyle w:val="a7"/>
        <w:spacing w:after="0"/>
        <w:ind w:hanging="720"/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AF3BC9" w:rsidRPr="00557719" w:rsidRDefault="00AF3BC9" w:rsidP="00AF3B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b/>
          <w:color w:val="000000" w:themeColor="text1"/>
          <w:lang w:val="uk-UA"/>
        </w:rPr>
        <w:t xml:space="preserve">Положення про встановлення плати за землю на </w:t>
      </w:r>
    </w:p>
    <w:p w:rsidR="00AF3BC9" w:rsidRPr="00557719" w:rsidRDefault="00AF3BC9" w:rsidP="00AF3B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b/>
          <w:color w:val="000000" w:themeColor="text1"/>
          <w:lang w:val="uk-UA"/>
        </w:rPr>
        <w:t>території Шубківської сільської ради</w:t>
      </w:r>
    </w:p>
    <w:p w:rsidR="00AF3BC9" w:rsidRPr="00557719" w:rsidRDefault="00AF3BC9" w:rsidP="00AF3BC9">
      <w:pPr>
        <w:ind w:firstLine="72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AF3BC9" w:rsidRPr="0055771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57719">
        <w:rPr>
          <w:rFonts w:ascii="Times New Roman" w:hAnsi="Times New Roman" w:cs="Times New Roman"/>
          <w:color w:val="000000" w:themeColor="text1"/>
          <w:lang w:val="uk-UA"/>
        </w:rPr>
        <w:t xml:space="preserve">Положення про встановлення плати за землю на території Шубківської сільської ради (далі – Положення) розроблено відповідно до </w:t>
      </w:r>
      <w:r w:rsidRPr="00557719">
        <w:rPr>
          <w:rFonts w:ascii="Times New Roman" w:hAnsi="Times New Roman" w:cs="Times New Roman"/>
          <w:bCs/>
          <w:color w:val="000000" w:themeColor="text1"/>
          <w:lang w:val="uk-UA"/>
        </w:rPr>
        <w:t xml:space="preserve">Податкового кодексу України </w:t>
      </w:r>
      <w:r w:rsidRPr="00557719">
        <w:rPr>
          <w:rFonts w:ascii="Times New Roman" w:hAnsi="Times New Roman" w:cs="Times New Roman"/>
          <w:color w:val="000000" w:themeColor="text1"/>
          <w:lang w:val="uk-UA"/>
        </w:rPr>
        <w:t>та є обов’язковим до виконання юридичними та фізичними особами на території Шубківської сільської ради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П</w:t>
      </w:r>
      <w:r w:rsidRPr="00F501BB">
        <w:rPr>
          <w:rFonts w:ascii="Times New Roman" w:hAnsi="Times New Roman" w:cs="Times New Roman"/>
          <w:b/>
        </w:rPr>
        <w:t>лата за землю</w:t>
      </w:r>
      <w:r w:rsidRPr="00F501BB">
        <w:rPr>
          <w:rFonts w:ascii="Times New Roman" w:hAnsi="Times New Roman" w:cs="Times New Roman"/>
        </w:rPr>
        <w:t xml:space="preserve"> – </w:t>
      </w:r>
      <w:r w:rsidRPr="00F501BB">
        <w:rPr>
          <w:rFonts w:ascii="Times New Roman" w:hAnsi="Times New Roman" w:cs="Times New Roman"/>
          <w:b/>
          <w:bCs/>
        </w:rPr>
        <w:t>обов’язковий платіж у складі податку на майно, що</w:t>
      </w:r>
      <w:r w:rsidRPr="00F501BB">
        <w:rPr>
          <w:rFonts w:ascii="Times New Roman" w:hAnsi="Times New Roman" w:cs="Times New Roman"/>
        </w:rPr>
        <w:t xml:space="preserve"> справляється у формі земельного податку та орендної плати за земельні ділянки державної і комунальної власності;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1. Платники земельного податку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0" w:name="n6751"/>
      <w:bookmarkEnd w:id="0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 Платниками земельного податку є: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" w:name="n6752"/>
      <w:bookmarkEnd w:id="1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1.1.1. власники земельних ділянок, земельних часток (паїв);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2" w:name="n6753"/>
      <w:bookmarkEnd w:id="2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1.1.2. землекористувачі.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2. Платники орендної плати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2.1. Платниками орендної плати є орендарі земельних ділянок. </w:t>
      </w:r>
      <w:r w:rsidRPr="00F501BB">
        <w:rPr>
          <w:rFonts w:ascii="Times New Roman" w:hAnsi="Times New Roman" w:cs="Times New Roman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3" w:name="n6754"/>
      <w:bookmarkStart w:id="4" w:name="n6756"/>
      <w:bookmarkEnd w:id="3"/>
      <w:bookmarkEnd w:id="4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2.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Об'єкти оподаткування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5" w:name="n6757"/>
      <w:bookmarkEnd w:id="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2.1. Об'єктами оподаткування є</w:t>
      </w:r>
      <w:bookmarkStart w:id="6" w:name="n6758"/>
      <w:bookmarkEnd w:id="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7" w:name="n6759"/>
      <w:bookmarkStart w:id="8" w:name="n6760"/>
      <w:bookmarkEnd w:id="7"/>
      <w:bookmarkEnd w:id="8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3.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База оподаткування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3.1. Базою оподаткування є</w:t>
      </w:r>
      <w:bookmarkStart w:id="9" w:name="n6762"/>
      <w:bookmarkEnd w:id="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10" w:name="n6763"/>
      <w:bookmarkStart w:id="11" w:name="n6766"/>
      <w:bookmarkEnd w:id="10"/>
      <w:bookmarkEnd w:id="11"/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4. Ставки земельного податку за земельні ділянки 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2" w:name="n6769"/>
      <w:bookmarkStart w:id="13" w:name="n6771"/>
      <w:bookmarkEnd w:id="12"/>
      <w:bookmarkEnd w:id="13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4.1. </w:t>
      </w:r>
      <w:r w:rsidRPr="00F501BB">
        <w:rPr>
          <w:rFonts w:ascii="Times New Roman" w:hAnsi="Times New Roman" w:cs="Times New Roman"/>
          <w:lang w:val="uk-UA"/>
        </w:rPr>
        <w:t>Ставка податку за земельні ділянки, в тому числі для сільськогосподарських угідь, встановлюється у розмірі 1 відсотка від їх нормативної грошової оцінки.</w:t>
      </w:r>
    </w:p>
    <w:p w:rsidR="00AF3BC9" w:rsidRPr="004405C5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 </w:t>
      </w:r>
      <w:r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3 відсотків від </w:t>
      </w:r>
      <w:r w:rsidR="00704DF0"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нормативної грошової оцінки</w:t>
      </w:r>
      <w:r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4.4. </w:t>
      </w:r>
      <w:bookmarkStart w:id="14" w:name="n6797"/>
      <w:bookmarkEnd w:id="14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Податок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3,0 відсотків від нормативної грошової оцінки землі із застосуванням таких коефіцієнтів: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5" w:name="n6798"/>
      <w:bookmarkEnd w:id="1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4.4.1. міжнародного значення - 7,5;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6" w:name="n6799"/>
      <w:bookmarkEnd w:id="1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4.4.2. загальнодержавного значення - 3,75;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7" w:name="n6800"/>
      <w:bookmarkEnd w:id="17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4.4.3. місцевого значення - 1,5.</w:t>
      </w:r>
    </w:p>
    <w:p w:rsidR="004405C5" w:rsidRPr="004405C5" w:rsidRDefault="00AF3BC9" w:rsidP="004405C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bookmarkStart w:id="18" w:name="n6801"/>
      <w:bookmarkStart w:id="19" w:name="n6803"/>
      <w:bookmarkEnd w:id="18"/>
      <w:bookmarkEnd w:id="1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4.5. Податок за земельні ділянки, що відносяться до земель залізничного транспорту (крім земельних ділянок, на яких знаходяться окремо розташовані культурно-побутові будівлі та інші споруди і які оподатковуються на загальних підставах), надані гірничодобувним підприємствам для видобування корисних копалин та розробки родовищ корисних копалин, а також за водойми, надані для виробництва рибної продукції, справляється у розмірі 25 </w:t>
      </w:r>
      <w:r w:rsidR="004405C5" w:rsidRPr="004405C5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відсотків від нормативної грошової оцінки.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4.6. Податок за земельні ділянки, що відносяться до земель транспорту, які надані для автотехобслуговування та ремонту автомобілів,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AF3BC9" w:rsidRPr="000F0F3F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4.7. Податок за земельні ділянки, що відносяться до земель громадської забудови,</w:t>
      </w:r>
      <w:r w:rsidR="000F0F3F"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які надані для будівництва та обслуговування </w:t>
      </w:r>
      <w:r w:rsidR="000F0F3F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будівель торгівлі </w:t>
      </w:r>
      <w:r w:rsidRPr="000F0F3F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 xml:space="preserve">справляється у розмірі </w:t>
      </w:r>
      <w:r w:rsidRPr="000F0F3F">
        <w:rPr>
          <w:rFonts w:ascii="Times New Roman" w:hAnsi="Times New Roman" w:cs="Times New Roman"/>
          <w:bCs/>
          <w:color w:val="000000" w:themeColor="text1"/>
          <w:lang w:val="uk-UA"/>
        </w:rPr>
        <w:t>1,5 відсотків</w:t>
      </w:r>
      <w:r w:rsidRPr="000F0F3F">
        <w:rPr>
          <w:rFonts w:ascii="Times New Roman" w:hAnsi="Times New Roman" w:cs="Times New Roman"/>
          <w:color w:val="000000" w:themeColor="text1"/>
          <w:lang w:val="uk-UA"/>
        </w:rPr>
        <w:t xml:space="preserve"> від їх нормативної грошової оцінки</w:t>
      </w:r>
      <w:r w:rsidRPr="000F0F3F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lastRenderedPageBreak/>
        <w:t>4.8. Податок за земельні ділянки, що відносяться до земель 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4.9. Податок за земельні ділянки, що відносяться до земель громадської забудови, які надані для будівництва та обслуговування інших будівель громадської забудови, справляється у розмірі 1,5 відсотків від їх нормативної грошової оцінки.</w:t>
      </w:r>
    </w:p>
    <w:p w:rsidR="003F6B7B" w:rsidRPr="003F6B7B" w:rsidRDefault="00AF3BC9" w:rsidP="003F6B7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4.10. Податок за земельні ділянки, що відносяться до земель громадської забудови, які надані для будівництва та обслуговування закладів охорони здоров’я, </w:t>
      </w:r>
      <w:r w:rsidR="003F6B7B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справляється у розмірі 1.0 відсотків від їх нормативної грошової оцінки.</w:t>
      </w:r>
    </w:p>
    <w:p w:rsidR="003F6B7B" w:rsidRPr="003F6B7B" w:rsidRDefault="00AF3BC9" w:rsidP="003F6B7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4.11.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</w:t>
      </w:r>
      <w:r w:rsidR="003F6B7B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 w:rsid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="003F6B7B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4.12.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</w:t>
      </w:r>
      <w:r w:rsidR="00BE701C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 w:rsidR="00BE701C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="00BE701C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ED14C7" w:rsidRPr="00F501BB" w:rsidRDefault="00AF3BC9" w:rsidP="00ED14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4.13. Податок за земельні ділянки, що відносяться до земель зв’язку</w:t>
      </w:r>
      <w:bookmarkStart w:id="20" w:name="n6805"/>
      <w:bookmarkEnd w:id="20"/>
      <w:r w:rsidR="00ED14C7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справляється у розмірі </w:t>
      </w:r>
      <w:r w:rsidR="00ED14C7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3</w:t>
      </w:r>
      <w:r w:rsidR="00ED14C7"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.0 відсотків від їх нормативної грошової оцінки.</w:t>
      </w:r>
    </w:p>
    <w:p w:rsidR="00AF3BC9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4.14.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орендаря.</w:t>
      </w:r>
    </w:p>
    <w:p w:rsidR="007746A8" w:rsidRPr="00F501BB" w:rsidRDefault="007746A8" w:rsidP="007746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4.15.</w:t>
      </w:r>
      <w:r w:rsidR="00ED14C7">
        <w:rPr>
          <w:rFonts w:ascii="Times New Roman" w:hAnsi="Times New Roman" w:cs="Times New Roman"/>
          <w:color w:val="FF0000"/>
          <w:lang w:val="uk-UA"/>
        </w:rPr>
        <w:t>Податок</w:t>
      </w:r>
      <w:bookmarkStart w:id="21" w:name="n6806"/>
      <w:bookmarkStart w:id="22" w:name="n6824"/>
      <w:bookmarkEnd w:id="21"/>
      <w:bookmarkEnd w:id="22"/>
      <w:r>
        <w:rPr>
          <w:rFonts w:ascii="Times New Roman" w:hAnsi="Times New Roman" w:cs="Times New Roman"/>
          <w:color w:val="FF0000"/>
          <w:lang w:val="uk-UA"/>
        </w:rPr>
        <w:t>за земельні ділянки ,які перебувають в постійному користуванні суб</w:t>
      </w:r>
      <w:r w:rsidRPr="007746A8">
        <w:rPr>
          <w:rFonts w:ascii="Times New Roman" w:hAnsi="Times New Roman" w:cs="Times New Roman"/>
          <w:color w:val="FF0000"/>
          <w:lang w:val="uk-UA"/>
        </w:rPr>
        <w:t>’</w:t>
      </w:r>
      <w:r>
        <w:rPr>
          <w:rFonts w:ascii="Times New Roman" w:hAnsi="Times New Roman" w:cs="Times New Roman"/>
          <w:color w:val="FF0000"/>
          <w:lang w:val="uk-UA"/>
        </w:rPr>
        <w:t xml:space="preserve">єктів господарювання (крім державних та комунальних форм власності )справляється у розмірі </w:t>
      </w:r>
      <w:r w:rsidR="00C9791B">
        <w:rPr>
          <w:rFonts w:ascii="Times New Roman" w:hAnsi="Times New Roman" w:cs="Times New Roman"/>
          <w:color w:val="FF0000"/>
          <w:lang w:val="uk-UA"/>
        </w:rPr>
        <w:t>7</w:t>
      </w:r>
      <w:r>
        <w:rPr>
          <w:rFonts w:ascii="Times New Roman" w:hAnsi="Times New Roman" w:cs="Times New Roman"/>
          <w:color w:val="FF0000"/>
          <w:lang w:val="uk-UA"/>
        </w:rPr>
        <w:t xml:space="preserve"> відсотків </w:t>
      </w:r>
      <w:r w:rsidRPr="003F6B7B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від їх нормативної грошової оцінки.</w:t>
      </w:r>
    </w:p>
    <w:p w:rsidR="00ED14C7" w:rsidRPr="00ED14C7" w:rsidRDefault="00ED14C7" w:rsidP="00B031FE">
      <w:pPr>
        <w:pStyle w:val="a3"/>
        <w:ind w:left="709"/>
        <w:jc w:val="both"/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</w:p>
    <w:p w:rsidR="007A72AC" w:rsidRDefault="00C9791B" w:rsidP="007A72A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 w:rsidRPr="007A72AC">
        <w:rPr>
          <w:rFonts w:ascii="Times New Roman" w:hAnsi="Times New Roman" w:cs="Times New Roman"/>
          <w:b/>
          <w:color w:val="FF0000"/>
          <w:bdr w:val="none" w:sz="0" w:space="0" w:color="auto" w:frame="1"/>
          <w:lang w:val="uk-UA"/>
        </w:rPr>
        <w:t xml:space="preserve">4.16.Ставки податку за земельні ділянки для ведення особистого селянського господарства </w:t>
      </w:r>
      <w:r w:rsidR="007A72AC" w:rsidRPr="007A72AC">
        <w:rPr>
          <w:rFonts w:ascii="Times New Roman" w:hAnsi="Times New Roman" w:cs="Times New Roman"/>
          <w:b/>
          <w:color w:val="FF0000"/>
          <w:bdr w:val="none" w:sz="0" w:space="0" w:color="auto" w:frame="1"/>
          <w:lang w:val="uk-UA"/>
        </w:rPr>
        <w:t xml:space="preserve">розташованих за межами населених пунктів  </w:t>
      </w:r>
      <w:r w:rsidR="007A72AC" w:rsidRPr="007A72AC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нормативна грошова оцінка яких не проводилась встановити у розмірі 0.1% від нормативної </w:t>
      </w:r>
      <w:r w:rsidR="007A72AC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грошової оцінки одиниці площі ріллі по області.</w:t>
      </w:r>
    </w:p>
    <w:p w:rsidR="007A72AC" w:rsidRDefault="007A72AC" w:rsidP="007A72A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4.17.Ставка</w:t>
      </w:r>
      <w:r w:rsidR="00CC594A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 податку за земельні ділянки розташовані за межами населених пунктів  </w:t>
      </w:r>
      <w:r w:rsidR="00CC594A" w:rsidRPr="007A72AC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нормативн</w:t>
      </w:r>
      <w:r w:rsidR="00CC594A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агрошова оцінка, яких не проведена для всіх категорій цільового призначення окрім земель для ведення особистого селянського господарства 5% </w:t>
      </w:r>
      <w:r w:rsidR="00CC594A" w:rsidRPr="007A72AC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 xml:space="preserve">від нормативної </w:t>
      </w:r>
      <w:r w:rsidR="00CC594A">
        <w:rPr>
          <w:rFonts w:ascii="Times New Roman" w:hAnsi="Times New Roman" w:cs="Times New Roman"/>
          <w:color w:val="FF0000"/>
          <w:bdr w:val="none" w:sz="0" w:space="0" w:color="auto" w:frame="1"/>
          <w:lang w:val="uk-UA"/>
        </w:rPr>
        <w:t>грошової оцінки одиниці площі ріллі по області.</w:t>
      </w:r>
    </w:p>
    <w:p w:rsidR="00AF3BC9" w:rsidRPr="00F501BB" w:rsidRDefault="007A72AC" w:rsidP="007A72A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5.Пільги щодо сплати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земельного п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одатку для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фізичних та юридичних осіб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5.1. Від сплати податку звільняються фізичні та юридичні особи відповідно до статей 281 та 282 Податкового кодексу України. </w:t>
      </w:r>
    </w:p>
    <w:p w:rsidR="00AF3BC9" w:rsidRPr="00F501BB" w:rsidRDefault="00AF3BC9" w:rsidP="00AF3B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6. Земельні ділянки, які не підлягають оподаткуванню</w:t>
      </w:r>
    </w:p>
    <w:p w:rsidR="00AF3BC9" w:rsidRPr="00F501BB" w:rsidRDefault="00AF3BC9" w:rsidP="00AF3BC9">
      <w:pPr>
        <w:pStyle w:val="a7"/>
        <w:spacing w:after="0"/>
        <w:ind w:firstLine="709"/>
        <w:jc w:val="both"/>
        <w:rPr>
          <w:rStyle w:val="a6"/>
          <w:sz w:val="22"/>
          <w:szCs w:val="22"/>
        </w:rPr>
      </w:pPr>
      <w:r w:rsidRPr="00F501BB">
        <w:rPr>
          <w:rStyle w:val="a6"/>
          <w:sz w:val="22"/>
          <w:szCs w:val="22"/>
        </w:rPr>
        <w:t>6.1. Не сплачується земельний податок за земельні ділянки визначені статтею 284 Податкового кодексу України.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7. Орендна плата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7.1. Розмір та умови внесення орендної плати встановлюються у договорі оренди між орендодавцем (власником) і орендарем.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 xml:space="preserve">7.2. Розмір орендної плати за земельні ділянки, встановлюється у 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відсотку від нормативної грошової оцінки</w:t>
      </w:r>
      <w:r w:rsidRPr="00F501BB">
        <w:rPr>
          <w:rFonts w:ascii="Times New Roman" w:hAnsi="Times New Roman" w:cs="Times New Roman"/>
          <w:bCs/>
          <w:lang w:val="uk-UA"/>
        </w:rPr>
        <w:t xml:space="preserve"> відповідно до таблиці</w:t>
      </w:r>
      <w:r w:rsidR="007746A8" w:rsidRPr="007746A8">
        <w:rPr>
          <w:rFonts w:ascii="Times New Roman" w:hAnsi="Times New Roman" w:cs="Times New Roman"/>
          <w:bCs/>
          <w:color w:val="FF0000"/>
          <w:lang w:val="uk-UA"/>
        </w:rPr>
        <w:t>в новій редакції</w:t>
      </w:r>
      <w:r w:rsidRPr="00F501BB">
        <w:rPr>
          <w:rFonts w:ascii="Times New Roman" w:hAnsi="Times New Roman" w:cs="Times New Roman"/>
          <w:bCs/>
          <w:lang w:val="uk-UA"/>
        </w:rPr>
        <w:t>:</w:t>
      </w:r>
    </w:p>
    <w:p w:rsidR="00AF3BC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t xml:space="preserve">Розміри відсотків від грошової оцінки землі, що застосовуються для обчислення орендної плати за користування земельними ділянками на території </w:t>
      </w:r>
      <w:r>
        <w:rPr>
          <w:rFonts w:ascii="Times New Roman" w:hAnsi="Times New Roman" w:cs="Times New Roman"/>
          <w:color w:val="000000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274E8" w:rsidRDefault="003274E8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F3BC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F3BC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FF0000"/>
          <w:lang w:val="uk-UA"/>
        </w:rPr>
        <w:tab/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7917"/>
        <w:gridCol w:w="1260"/>
      </w:tblGrid>
      <w:tr w:rsidR="00AF3BC9" w:rsidRPr="00F501BB" w:rsidTr="00251B1A">
        <w:trPr>
          <w:trHeight w:val="6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№</w:t>
            </w:r>
          </w:p>
          <w:p w:rsidR="00AF3BC9" w:rsidRPr="00F501BB" w:rsidRDefault="00AF3BC9" w:rsidP="00251B1A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Функціональневикористання землі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Розмір відсотків 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C9" w:rsidRPr="00F501BB" w:rsidRDefault="00AF3BC9" w:rsidP="00251B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F501BB" w:rsidRDefault="00AF3BC9" w:rsidP="00251B1A">
            <w:pPr>
              <w:rPr>
                <w:rFonts w:ascii="Times New Roman" w:hAnsi="Times New Roman" w:cs="Times New Roman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об’єктів, що знаходяться на землях житлової та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C9" w:rsidRPr="00F501BB" w:rsidRDefault="00AF3BC9" w:rsidP="00251B1A">
            <w:pPr>
              <w:rPr>
                <w:rFonts w:ascii="Times New Roman" w:hAnsi="Times New Roman" w:cs="Times New Roman"/>
              </w:rPr>
            </w:pPr>
          </w:p>
        </w:tc>
      </w:tr>
      <w:tr w:rsidR="00AF3BC9" w:rsidRPr="00F501BB" w:rsidTr="00251B1A">
        <w:trPr>
          <w:trHeight w:val="2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F501BB" w:rsidRDefault="00AF3BC9" w:rsidP="00251B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F501BB" w:rsidRDefault="00AF3BC9" w:rsidP="00251B1A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житлової забудови: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житлового будівництва;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будівель тимчасового проживання;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індивідуальних гаражів;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гаражного будівництва;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іншої житлової забудови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AF3BC9" w:rsidRPr="003274E8" w:rsidRDefault="00CC59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Об’єкти громадського призначення: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органів державної влади та місцевого самоврядування;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освіти та науки;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охорони здоров’я, та соціальної допомоги;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громадських та релігійних організацій;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культурно-просвітницького обслуговування;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закладів громадського харчування;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у сфері відпочинку та розваг, культури та спорту;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приміщень об’єктів громадського призначення;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складських приміщень об’єктів громадського призначення для зберігання майна в некомерційних цілях;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громадського призначення.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CC59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торгівлі: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магазини для </w:t>
            </w:r>
            <w:r w:rsidRPr="00F501BB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роздрібної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торгівлі продовольчими та непродовольчими товарами;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поліграфічною продукцією, печатною продукцією засобів масової інформації (газети, журнали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 ювелірними виробами із дорогоцінних металів;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із тимчасових споруд;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складське господарство для оптової та роздрібної торгівлі та зберігання майна, продукції для її здійснення; надання послуг по зберіганню продукції та майна;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приватні аптеки;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чорними та кольоровими металами, вторинною сировиною.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туристичні агентства, бюро подорожей;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iCs/>
                <w:color w:val="000000"/>
                <w:lang w:val="uk-UA"/>
              </w:rPr>
              <w:t>готелі;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2.2.10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ресторани, кафе, бари, нічні клуби;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їдальні;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літні майданчики.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побутового обслуговування та надання різних послуг: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пошиття та ремонт одягу, взуття, хімчистка, пральні, ремонт побутової техніки,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ремонт та виготовлення ювелірних виробів;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CC59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фотоательє, фотосалони, фотостудії;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салони молодят, салони краси;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ломбарди, інтернет-кафе;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дрібний ремонт взуття, одягу та годинників;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лазні, сауни;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бюро обрядових послуг;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офіси та адміністративні приміщення для надання всіх видів юридичних, та інформаційних послуг, в тому числі експертних та страхових; для здійснення бухгалтерського обліку, оподаткування, аудиту, операцій з нерухомістю, рекламою тощо (нотаріальні, адвокатські контори, контори юридичної консультації, страхові компанії, рекламні агентства, приватні проектно-вишукувальні роботи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автотехобслуговування та ремонт автомобілів;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платні автостоянки;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лікувальні, оздоровчі заклади;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фітнес клуби, тренажерні зали, інші спортивні зали.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закладів, споруд освіти та науки, культурно-просвітницького обслуговування;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ринкової інфраструктури;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видавництв газет, журналів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об’єктів, що знаходяться на землях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підприємствами, що пов’язані з користуванням надрами;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будівель та споруд підприємствам переробної, машинобудівної, хімічної, деревопереробної промисловості, металургії та оброблення металу, переробки та утилізації чорних та кольорових металів, вторинної сировини; виготовлення меблів та столярної продукції, легкої, поліграфічної та іншої промисловості, виробництво продуктів </w:t>
            </w: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харчування та товарів широкого вжитку, в т.ч: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3.2.1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виробництво алкогольних, слабоалкогольних та прохолоджувальних напоїв;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D3244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будівельних організацій та підприємств;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об’єктів промисловості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приміщень об’єктів промисловості;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пунктів прийому та торгівлі брухту чорних та кольорових металів, вторинної сировини;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CC59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будівель і споруд залізничного, автомобільного, трубопровідного, повітряного транспорту, міського електротранспорту;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автостоянок громадського призначення, кооперативних автостоянок для зберігання особистих транспортних засобів громадян та автостоянок підприємств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CC59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</w:t>
            </w:r>
            <w:r w:rsidR="00AF3BC9" w:rsidRPr="003274E8">
              <w:rPr>
                <w:rFonts w:ascii="Times New Roman" w:hAnsi="Times New Roman" w:cs="Times New Roman"/>
                <w:color w:val="FF0000"/>
                <w:lang w:val="uk-UA"/>
              </w:rPr>
              <w:t>.0</w:t>
            </w: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транспорту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транспорту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4.6.2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для торгівлі нафтопродуктами, скрапленим та стислим газом для автотранспорту;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383712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зв’язку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зв’язку;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зв’язку.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lang w:val="uk-UA"/>
              </w:rPr>
              <w:t>Об’єкти комерційного використання на землях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комерційного використання;</w:t>
            </w:r>
            <w:bookmarkStart w:id="23" w:name="_GoBack"/>
            <w:bookmarkEnd w:id="2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енергетики: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b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C9" w:rsidRPr="00F501BB" w:rsidRDefault="00AF3BC9" w:rsidP="00251B1A">
            <w:pPr>
              <w:spacing w:line="21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lang w:val="uk-UA"/>
              </w:rPr>
              <w:t>Для об’єктів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AF3BC9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b/>
                <w:color w:val="FF0000"/>
                <w:lang w:val="uk-UA"/>
              </w:rPr>
              <w:t>3.0</w:t>
            </w:r>
          </w:p>
        </w:tc>
      </w:tr>
      <w:tr w:rsidR="00AF3BC9" w:rsidRPr="00F501BB" w:rsidTr="00251B1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C9" w:rsidRPr="00F501BB" w:rsidRDefault="00AF3BC9" w:rsidP="00251B1A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F501BB" w:rsidRDefault="00AF3BC9" w:rsidP="00251B1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Для об’єктів, що знаходяться на землях інших цільових  призначень:</w:t>
            </w:r>
          </w:p>
          <w:p w:rsidR="00AF3BC9" w:rsidRPr="00F501BB" w:rsidRDefault="00AF3BC9" w:rsidP="00251B1A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господарства, індивідуального та колективного садівництва та городництва, сінокосіння та випасання худоби тощо;</w:t>
            </w:r>
          </w:p>
          <w:p w:rsidR="00AF3BC9" w:rsidRPr="00F501BB" w:rsidRDefault="00AF3BC9" w:rsidP="00251B1A">
            <w:pPr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9" w:rsidRPr="003274E8" w:rsidRDefault="00292F4A" w:rsidP="00251B1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74E8">
              <w:rPr>
                <w:rFonts w:ascii="Times New Roman" w:hAnsi="Times New Roman" w:cs="Times New Roman"/>
                <w:color w:val="FF0000"/>
                <w:lang w:val="uk-UA"/>
              </w:rPr>
              <w:t>3.0</w:t>
            </w:r>
          </w:p>
        </w:tc>
      </w:tr>
    </w:tbl>
    <w:p w:rsidR="00AF3BC9" w:rsidRPr="00F501BB" w:rsidRDefault="00AF3BC9" w:rsidP="00AF3BC9">
      <w:pPr>
        <w:spacing w:after="100"/>
        <w:ind w:right="-185" w:firstLine="720"/>
        <w:jc w:val="both"/>
        <w:rPr>
          <w:rFonts w:ascii="Times New Roman" w:hAnsi="Times New Roman" w:cs="Times New Roman"/>
          <w:bCs/>
          <w:lang w:val="uk-UA"/>
        </w:rPr>
      </w:pP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 Орендна плата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4,0 відсотків від нормативної грошової оцінки землі із застосуванням таких коефіцієнтів: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7.3.1. міжнародного значення - 7,5;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7.3.2. загальнодержавного значення - 3,75;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7.3.3. місцевого значення - 1,5.</w:t>
      </w:r>
    </w:p>
    <w:p w:rsidR="00AF3BC9" w:rsidRPr="00F501BB" w:rsidRDefault="00AF3BC9" w:rsidP="00AF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7.4. Плата за суборенду земельних ділянок не може перевищувати орендної плати.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8. Податковий період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8.1. Базовим податковим (звітним) періодом для плати за землю є календарний рік.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 xml:space="preserve">9. 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Порядок обчислення </w:t>
      </w:r>
      <w:r w:rsidRPr="00F501BB">
        <w:rPr>
          <w:rFonts w:ascii="Times New Roman" w:hAnsi="Times New Roman" w:cs="Times New Roman"/>
          <w:b/>
          <w:bCs/>
          <w:lang w:val="uk-UA"/>
        </w:rPr>
        <w:t xml:space="preserve">та строк сплати плати за землю 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9.1. Плата за землю зараховується до відповідних місцевих бюджетів у порядку, визначеному Бюджетним кодексом України для плати за землю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lastRenderedPageBreak/>
        <w:t>9.2. Власники землі та землекористувачі сплачують плату за землю відповідно до статей 285-288 Податкового кодексу України.</w:t>
      </w:r>
    </w:p>
    <w:p w:rsidR="00AF3BC9" w:rsidRPr="00F501BB" w:rsidRDefault="00AF3BC9" w:rsidP="00AF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11. Контроль</w:t>
      </w:r>
    </w:p>
    <w:p w:rsidR="00AF3BC9" w:rsidRPr="00F501BB" w:rsidRDefault="00AF3BC9" w:rsidP="00AF3BC9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11.1.</w:t>
      </w:r>
      <w:r w:rsidRPr="00F501BB">
        <w:rPr>
          <w:rFonts w:ascii="Times New Roman" w:hAnsi="Times New Roman" w:cs="Times New Roman"/>
          <w:lang w:val="uk-UA"/>
        </w:rPr>
        <w:t xml:space="preserve"> Контроль за правильністю та своєчасністю сплати плати за землю здійснюється ДПІ у Рівненському районі. 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</w:t>
      </w:r>
      <w:r w:rsidRPr="00F501BB">
        <w:rPr>
          <w:rFonts w:ascii="Times New Roman" w:hAnsi="Times New Roman" w:cs="Times New Roman"/>
          <w:b/>
          <w:bCs/>
          <w:lang w:val="uk-UA"/>
        </w:rPr>
        <w:t>. Відповідальність</w:t>
      </w:r>
    </w:p>
    <w:p w:rsidR="00AF3BC9" w:rsidRPr="00F501BB" w:rsidRDefault="00AF3BC9" w:rsidP="00AF3BC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12.1</w:t>
      </w:r>
      <w:r w:rsidRPr="00F501BB">
        <w:rPr>
          <w:rFonts w:ascii="Times New Roman" w:hAnsi="Times New Roman" w:cs="Times New Roman"/>
          <w:lang w:val="uk-UA"/>
        </w:rPr>
        <w:t>. Відповідальність за повноту та правильність справляння, своєчасність сплати плати за землю до міського бюджету покладається на платників відповідно до Податкового кодексу України.</w:t>
      </w: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F3BC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F3BC9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F3BC9" w:rsidRPr="00F501BB" w:rsidRDefault="00AF3BC9" w:rsidP="00AF3B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F3BC9" w:rsidRDefault="00AF3BC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О</w:t>
      </w:r>
      <w:r w:rsidRPr="00F501B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Іолтух</w:t>
      </w:r>
    </w:p>
    <w:p w:rsidR="00AF3BC9" w:rsidRDefault="00AF3BC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AF3BC9" w:rsidRDefault="00AF3BC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AF3BC9" w:rsidRDefault="00AF3BC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D35F9" w:rsidRDefault="004D35F9" w:rsidP="00AF3BC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567ED2" w:rsidRDefault="00567ED2" w:rsidP="00567ED2"/>
    <w:sectPr w:rsidR="00567ED2" w:rsidSect="0003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34" w:rsidRDefault="00D63F34" w:rsidP="00780E91">
      <w:pPr>
        <w:spacing w:after="0" w:line="240" w:lineRule="auto"/>
      </w:pPr>
      <w:r>
        <w:separator/>
      </w:r>
    </w:p>
  </w:endnote>
  <w:endnote w:type="continuationSeparator" w:id="1">
    <w:p w:rsidR="00D63F34" w:rsidRDefault="00D63F3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34" w:rsidRDefault="00D63F34" w:rsidP="00780E91">
      <w:pPr>
        <w:spacing w:after="0" w:line="240" w:lineRule="auto"/>
      </w:pPr>
      <w:r>
        <w:separator/>
      </w:r>
    </w:p>
  </w:footnote>
  <w:footnote w:type="continuationSeparator" w:id="1">
    <w:p w:rsidR="00D63F34" w:rsidRDefault="00D63F3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37578"/>
    <w:rsid w:val="00070B53"/>
    <w:rsid w:val="00077643"/>
    <w:rsid w:val="000A24E3"/>
    <w:rsid w:val="000A7FB1"/>
    <w:rsid w:val="000C3712"/>
    <w:rsid w:val="000E2EEE"/>
    <w:rsid w:val="000E48B2"/>
    <w:rsid w:val="000E4B39"/>
    <w:rsid w:val="000E7920"/>
    <w:rsid w:val="000F0F3F"/>
    <w:rsid w:val="000F22C1"/>
    <w:rsid w:val="00116B7C"/>
    <w:rsid w:val="00153D6E"/>
    <w:rsid w:val="001C0638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92F4A"/>
    <w:rsid w:val="002A0E65"/>
    <w:rsid w:val="002B3D02"/>
    <w:rsid w:val="002D56DF"/>
    <w:rsid w:val="003100CC"/>
    <w:rsid w:val="00320143"/>
    <w:rsid w:val="003274E8"/>
    <w:rsid w:val="0035271E"/>
    <w:rsid w:val="00355D47"/>
    <w:rsid w:val="00367548"/>
    <w:rsid w:val="00383712"/>
    <w:rsid w:val="003910B9"/>
    <w:rsid w:val="00397257"/>
    <w:rsid w:val="003B6510"/>
    <w:rsid w:val="003F6B7B"/>
    <w:rsid w:val="0041303B"/>
    <w:rsid w:val="004236B9"/>
    <w:rsid w:val="0043654A"/>
    <w:rsid w:val="00436799"/>
    <w:rsid w:val="004405C5"/>
    <w:rsid w:val="004627E7"/>
    <w:rsid w:val="004856C8"/>
    <w:rsid w:val="004B41B3"/>
    <w:rsid w:val="004C1E01"/>
    <w:rsid w:val="004D35F9"/>
    <w:rsid w:val="004E1534"/>
    <w:rsid w:val="004E5811"/>
    <w:rsid w:val="00514749"/>
    <w:rsid w:val="005242E6"/>
    <w:rsid w:val="00555F7B"/>
    <w:rsid w:val="00557719"/>
    <w:rsid w:val="00567ED2"/>
    <w:rsid w:val="0058516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B29DB"/>
    <w:rsid w:val="006C0C74"/>
    <w:rsid w:val="00704DF0"/>
    <w:rsid w:val="0071697F"/>
    <w:rsid w:val="00723007"/>
    <w:rsid w:val="00733028"/>
    <w:rsid w:val="00770E32"/>
    <w:rsid w:val="007746A8"/>
    <w:rsid w:val="00780E91"/>
    <w:rsid w:val="007A3029"/>
    <w:rsid w:val="007A72AC"/>
    <w:rsid w:val="007D2E02"/>
    <w:rsid w:val="008042B7"/>
    <w:rsid w:val="0085243D"/>
    <w:rsid w:val="008B18B2"/>
    <w:rsid w:val="008B2FE1"/>
    <w:rsid w:val="008C4D81"/>
    <w:rsid w:val="009305DE"/>
    <w:rsid w:val="00935C2E"/>
    <w:rsid w:val="009620B3"/>
    <w:rsid w:val="00983A41"/>
    <w:rsid w:val="009E1568"/>
    <w:rsid w:val="009E6241"/>
    <w:rsid w:val="00A05BCA"/>
    <w:rsid w:val="00A454B0"/>
    <w:rsid w:val="00A73DB8"/>
    <w:rsid w:val="00A77068"/>
    <w:rsid w:val="00AA0483"/>
    <w:rsid w:val="00AA3BBA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31FE"/>
    <w:rsid w:val="00B107AC"/>
    <w:rsid w:val="00B42F5D"/>
    <w:rsid w:val="00BE701C"/>
    <w:rsid w:val="00BF7D82"/>
    <w:rsid w:val="00C14ABD"/>
    <w:rsid w:val="00C151E3"/>
    <w:rsid w:val="00C336B8"/>
    <w:rsid w:val="00C601F5"/>
    <w:rsid w:val="00C8412D"/>
    <w:rsid w:val="00C874D1"/>
    <w:rsid w:val="00C91C1D"/>
    <w:rsid w:val="00C9791B"/>
    <w:rsid w:val="00C97ED7"/>
    <w:rsid w:val="00CA4648"/>
    <w:rsid w:val="00CB4352"/>
    <w:rsid w:val="00CC594A"/>
    <w:rsid w:val="00D31AF3"/>
    <w:rsid w:val="00D4024B"/>
    <w:rsid w:val="00D63F34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ED14C7"/>
    <w:rsid w:val="00ED4609"/>
    <w:rsid w:val="00EE2014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4294967217</TotalTime>
  <Pages>9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13</cp:revision>
  <cp:lastPrinted>2016-06-10T08:14:00Z</cp:lastPrinted>
  <dcterms:created xsi:type="dcterms:W3CDTF">2016-08-02T07:10:00Z</dcterms:created>
  <dcterms:modified xsi:type="dcterms:W3CDTF">2016-08-29T14:26:00Z</dcterms:modified>
</cp:coreProperties>
</file>